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UNIVERSITY OF CALIFORNIA: REQUEST FOR DUAL EMPLOYMENT </w:t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(STAFF APPOINTMENTS ONLY</w:t>
      </w:r>
      <w:r w:rsidDel="00000000" w:rsidR="00000000" w:rsidRPr="00000000">
        <w:rPr>
          <w:b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b w:val="1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3">
      <w:pPr>
        <w:spacing w:after="120" w:lineRule="auto"/>
        <w:rPr/>
      </w:pPr>
      <w:r w:rsidDel="00000000" w:rsidR="00000000" w:rsidRPr="00000000">
        <w:rPr>
          <w:rtl w:val="0"/>
        </w:rPr>
        <w:t xml:space="preserve">Please complete Sections I and II and submit this form to Human Resources. Note that before a salary commitment is made to the employee and prior to the commencement of the dual employment appointment, Section III must be completed by Human Resources and approved.</w:t>
      </w:r>
    </w:p>
    <w:p w:rsidR="00000000" w:rsidDel="00000000" w:rsidP="00000000" w:rsidRDefault="00000000" w:rsidRPr="00000000" w14:paraId="00000004">
      <w:pPr>
        <w:spacing w:after="120" w:lineRule="auto"/>
        <w:rPr/>
      </w:pPr>
      <w:r w:rsidDel="00000000" w:rsidR="00000000" w:rsidRPr="00000000">
        <w:rPr>
          <w:rtl w:val="0"/>
        </w:rPr>
        <w:t xml:space="preserve">Date:__________ Dual Employment Start Date: __________   Dual Employment End Date: __________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95"/>
        <w:gridCol w:w="2880"/>
        <w:gridCol w:w="1778"/>
        <w:gridCol w:w="2897"/>
        <w:tblGridChange w:id="0">
          <w:tblGrid>
            <w:gridCol w:w="1795"/>
            <w:gridCol w:w="2880"/>
            <w:gridCol w:w="1778"/>
            <w:gridCol w:w="2897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05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SECTION I – EMPLOYEE/DEPARTMENT INFORMATION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Employee’s Lived Name: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 #: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FULL-TIME</w:t>
            </w:r>
            <w:r w:rsidDel="00000000" w:rsidR="00000000" w:rsidRPr="00000000">
              <w:rPr>
                <w:i w:val="1"/>
                <w:rtl w:val="0"/>
              </w:rPr>
              <w:t xml:space="preserve"> Department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REQUESTING</w:t>
            </w:r>
            <w:r w:rsidDel="00000000" w:rsidR="00000000" w:rsidRPr="00000000">
              <w:rPr>
                <w:i w:val="1"/>
                <w:rtl w:val="0"/>
              </w:rPr>
              <w:t xml:space="preserve"> Department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Dept Name: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Dept Name: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Title: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Title: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Job Code: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Job Code: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Grade: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Grade: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Step: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Step: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Pay Rate: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Pay Rate: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Appt Percentage: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Appt Percentage: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FLSA Status: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☐Exempt     ☐Non-exempt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FLSA Status: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☐Exempt     ☐Non-exempt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Bargaining Unit: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Bargaining Unit: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Dept Contact: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Dept Contact: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9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Business Justification for Dual Employment: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E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Description of Duties: (or attach job description)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12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NOTE: All time worked over 40 in a standard workweek by a </w:t>
      </w:r>
      <w:r w:rsidDel="00000000" w:rsidR="00000000" w:rsidRPr="00000000">
        <w:rPr>
          <w:b w:val="1"/>
          <w:i w:val="1"/>
          <w:rtl w:val="0"/>
        </w:rPr>
        <w:t xml:space="preserve">non-exempt</w:t>
      </w:r>
      <w:r w:rsidDel="00000000" w:rsidR="00000000" w:rsidRPr="00000000">
        <w:rPr>
          <w:i w:val="1"/>
          <w:rtl w:val="0"/>
        </w:rPr>
        <w:t xml:space="preserve"> employee must be paid at the appropriate overtime rate by the department(s) </w:t>
      </w:r>
      <w:r w:rsidDel="00000000" w:rsidR="00000000" w:rsidRPr="00000000">
        <w:rPr>
          <w:b w:val="1"/>
          <w:i w:val="1"/>
          <w:rtl w:val="0"/>
        </w:rPr>
        <w:t xml:space="preserve">in which the time was actually worked</w:t>
      </w:r>
      <w:r w:rsidDel="00000000" w:rsidR="00000000" w:rsidRPr="00000000">
        <w:rPr>
          <w:i w:val="1"/>
          <w:rtl w:val="0"/>
        </w:rPr>
        <w:t xml:space="preserve">.</w:t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16"/>
        <w:gridCol w:w="2134"/>
        <w:tblGridChange w:id="0">
          <w:tblGrid>
            <w:gridCol w:w="7216"/>
            <w:gridCol w:w="213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44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SECTION II – DEPARTMENT APPROVALS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before="6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Employee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Signature: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Print Lived Name: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before="6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Full-time Dept Supervisor Signature: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Print Lived Name: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before="6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Full-time Dept Head Signature: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Print Lived Name: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before="6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Requesting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Dept Supervisor Signature: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Print Lived Name: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before="6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Requesting Dept Head Signature: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Print Lived Name: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before="6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Other</w:t>
            </w:r>
            <w:r w:rsidDel="00000000" w:rsidR="00000000" w:rsidRPr="00000000">
              <w:rPr>
                <w:b w:val="1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Signature: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Print Lived Name: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6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-OVER-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UNIVERSITY OF CALIFORNIA: REQUEST FOR DUAL EMPLOYMENT </w:t>
      </w:r>
      <w:r w:rsidDel="00000000" w:rsidR="00000000" w:rsidRPr="00000000">
        <w:rPr>
          <w:sz w:val="24"/>
          <w:szCs w:val="24"/>
          <w:rtl w:val="0"/>
        </w:rPr>
        <w:t xml:space="preserve">(continued)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19"/>
        <w:gridCol w:w="2121"/>
        <w:gridCol w:w="2910"/>
        <w:tblGridChange w:id="0">
          <w:tblGrid>
            <w:gridCol w:w="4319"/>
            <w:gridCol w:w="2121"/>
            <w:gridCol w:w="2910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5D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SECTION III – To be completed by Human Resources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before="60" w:lineRule="auto"/>
              <w:rPr/>
            </w:pPr>
            <w:r w:rsidDel="00000000" w:rsidR="00000000" w:rsidRPr="00000000">
              <w:rPr>
                <w:rtl w:val="0"/>
              </w:rPr>
              <w:t xml:space="preserve">Meets all dual employment criteria?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(For staff see PPSM 30, Section III.B.10.a-g)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2">
            <w:pPr>
              <w:spacing w:before="60" w:lineRule="auto"/>
              <w:rPr/>
            </w:pPr>
            <w:r w:rsidDel="00000000" w:rsidR="00000000" w:rsidRPr="00000000">
              <w:rPr>
                <w:rtl w:val="0"/>
              </w:rPr>
              <w:t xml:space="preserve">☐YES            ☐No</w:t>
            </w:r>
            <w:r w:rsidDel="00000000" w:rsidR="00000000" w:rsidRPr="00000000">
              <w:rPr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If not, please explain: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FLSA Status During Dual Employment: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☐Exempt     ☐Non-exempt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Exempt:</w:t>
            </w:r>
            <w:r w:rsidDel="00000000" w:rsidR="00000000" w:rsidRPr="00000000">
              <w:rPr>
                <w:rtl w:val="0"/>
              </w:rPr>
              <w:t xml:space="preserve"> Fixed biweekly or monthly amount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(Rate x Percentage to be worked)</w:t>
            </w:r>
            <w:r w:rsidDel="00000000" w:rsidR="00000000" w:rsidRPr="00000000">
              <w:rPr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$           /biweekly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$          /monthly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DOS Code: DEE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Non-exempt:</w:t>
            </w:r>
            <w:r w:rsidDel="00000000" w:rsidR="00000000" w:rsidRPr="00000000">
              <w:rPr>
                <w:rtl w:val="0"/>
              </w:rPr>
              <w:t xml:space="preserve"> Hourly rate: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$          /hour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DOS Codes: DES and DEP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73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Academic Personnel Sign-Off: </w:t>
            </w:r>
          </w:p>
          <w:p w:rsidR="00000000" w:rsidDel="00000000" w:rsidP="00000000" w:rsidRDefault="00000000" w:rsidRPr="00000000" w14:paraId="00000074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Print Lived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77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Human Resources Sign-Off: </w:t>
            </w:r>
          </w:p>
          <w:p w:rsidR="00000000" w:rsidDel="00000000" w:rsidP="00000000" w:rsidRDefault="00000000" w:rsidRPr="00000000" w14:paraId="00000078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Print Lived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</w:tcBorders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7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APPROVED </w:t>
            </w:r>
            <w:r w:rsidDel="00000000" w:rsidR="00000000" w:rsidRPr="00000000">
              <w:rPr>
                <w:rtl w:val="0"/>
              </w:rPr>
              <w:t xml:space="preserve">       </w:t>
            </w:r>
            <w:bookmarkStart w:colFirst="0" w:colLast="0" w:name="bookmark=id.30j0zll" w:id="1"/>
            <w:bookmarkEnd w:id="1"/>
            <w:r w:rsidDel="00000000" w:rsidR="00000000" w:rsidRPr="00000000">
              <w:rPr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NOT APPROVED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60" w:before="6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Chancellor/Designee Signature:</w:t>
            </w:r>
          </w:p>
          <w:p w:rsidR="00000000" w:rsidDel="00000000" w:rsidP="00000000" w:rsidRDefault="00000000" w:rsidRPr="00000000" w14:paraId="0000007D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Print Lived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80">
      <w:pPr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Dual Employment applies to staff appointments only. If an academic appointment is involved, do not use this form; other policies and approvals apply.</w:t>
      </w:r>
    </w:p>
  </w:footnote>
  <w:footnote w:id="1"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Other approval as required by local procedures.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This would have to be approved as an exception.</w:t>
      </w:r>
    </w:p>
  </w:footnote>
  <w:footnote w:id="3"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Dual Employment appointment only.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sz w:val="20"/>
        <w:szCs w:val="20"/>
        <w:rtl w:val="0"/>
      </w:rPr>
      <w:t xml:space="preserve">12/6/23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zmNp1wY4cISuIN6A75t+BAzJsQ==">CgMxLjAyCWlkLmdqZGd4czIKaWQuMzBqMHpsbDIJaC4xZm9iOXRlOAByITFpSTg1QTlzRllGMm9RMncyRjZ6cXdEb0lBQmZMbXF3QQ==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