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3E" w:rsidRPr="00BD4B3E" w:rsidRDefault="00BD4B3E" w:rsidP="00BD4B3E">
      <w:pPr>
        <w:pBdr>
          <w:bottom w:val="single" w:sz="6" w:space="1" w:color="auto"/>
        </w:pBdr>
        <w:spacing w:after="0" w:line="240" w:lineRule="auto"/>
        <w:jc w:val="center"/>
        <w:rPr>
          <w:rFonts w:ascii="Arial" w:eastAsia="Times New Roman" w:hAnsi="Arial" w:cs="Arial"/>
          <w:vanish/>
          <w:sz w:val="32"/>
          <w:szCs w:val="32"/>
        </w:rPr>
      </w:pPr>
      <w:r w:rsidRPr="00BD4B3E">
        <w:rPr>
          <w:rFonts w:ascii="Arial" w:eastAsia="Times New Roman" w:hAnsi="Arial" w:cs="Arial"/>
          <w:vanish/>
          <w:sz w:val="32"/>
          <w:szCs w:val="32"/>
        </w:rPr>
        <w:t>Top of Form</w:t>
      </w:r>
    </w:p>
    <w:p w:rsidR="00BD4B3E" w:rsidRPr="00BD4B3E" w:rsidRDefault="00BD4B3E" w:rsidP="00BD4B3E">
      <w:pPr>
        <w:pBdr>
          <w:top w:val="single" w:sz="6" w:space="1" w:color="auto"/>
        </w:pBdr>
        <w:spacing w:after="0" w:line="240" w:lineRule="auto"/>
        <w:jc w:val="center"/>
        <w:rPr>
          <w:rFonts w:ascii="Arial" w:eastAsia="Times New Roman" w:hAnsi="Arial" w:cs="Arial"/>
          <w:vanish/>
          <w:sz w:val="32"/>
          <w:szCs w:val="32"/>
        </w:rPr>
      </w:pPr>
      <w:r w:rsidRPr="00BD4B3E">
        <w:rPr>
          <w:rFonts w:ascii="Arial" w:eastAsia="Times New Roman" w:hAnsi="Arial" w:cs="Arial"/>
          <w:vanish/>
          <w:sz w:val="32"/>
          <w:szCs w:val="32"/>
        </w:rPr>
        <w:t>Bottom of Form</w:t>
      </w:r>
    </w:p>
    <w:p w:rsidR="007A1C9E" w:rsidRPr="00016D02" w:rsidRDefault="007A1C9E" w:rsidP="00016D02">
      <w:pPr>
        <w:shd w:val="clear" w:color="auto" w:fill="FFFFFF"/>
        <w:spacing w:before="276" w:after="120" w:line="240" w:lineRule="auto"/>
        <w:jc w:val="center"/>
        <w:outlineLvl w:val="2"/>
        <w:rPr>
          <w:rFonts w:ascii="Helvetica" w:eastAsia="Times New Roman" w:hAnsi="Helvetica" w:cs="Helvetica"/>
          <w:color w:val="4D4C49"/>
          <w:sz w:val="32"/>
          <w:szCs w:val="32"/>
        </w:rPr>
      </w:pPr>
      <w:r w:rsidRPr="00016D02">
        <w:rPr>
          <w:rFonts w:ascii="Arial" w:eastAsia="Times New Roman" w:hAnsi="Arial" w:cs="Arial"/>
          <w:vanish/>
          <w:sz w:val="32"/>
          <w:szCs w:val="32"/>
        </w:rPr>
        <w:t>CONDU</w:t>
      </w:r>
      <w:r w:rsidRPr="00016D02">
        <w:rPr>
          <w:rFonts w:ascii="Helvetica" w:eastAsia="Times New Roman" w:hAnsi="Helvetica" w:cs="Helvetica"/>
          <w:b/>
          <w:bCs/>
          <w:color w:val="4D4C49"/>
          <w:sz w:val="32"/>
          <w:szCs w:val="32"/>
        </w:rPr>
        <w:t>CONDUCTING REFERENCE CHECK CALLS</w:t>
      </w:r>
    </w:p>
    <w:p w:rsidR="00BD4B3E" w:rsidRPr="00BD4B3E" w:rsidRDefault="00BD4B3E" w:rsidP="00BD4B3E">
      <w:pPr>
        <w:shd w:val="clear" w:color="auto" w:fill="FFFFFF"/>
        <w:spacing w:before="180" w:after="180" w:line="240" w:lineRule="auto"/>
        <w:rPr>
          <w:rFonts w:ascii="Helvetica" w:eastAsia="Times New Roman" w:hAnsi="Helvetica" w:cs="Helvetica"/>
          <w:sz w:val="24"/>
          <w:szCs w:val="24"/>
        </w:rPr>
      </w:pPr>
      <w:r w:rsidRPr="00016D02">
        <w:rPr>
          <w:rFonts w:ascii="Helvetica" w:eastAsia="Times New Roman" w:hAnsi="Helvetica" w:cs="Helvetica"/>
          <w:b/>
          <w:bCs/>
          <w:sz w:val="24"/>
          <w:szCs w:val="24"/>
        </w:rPr>
        <w:t>Advising the Applicant</w:t>
      </w:r>
    </w:p>
    <w:p w:rsidR="00BD4B3E" w:rsidRPr="00BD4B3E" w:rsidRDefault="00BD4B3E" w:rsidP="00BD4B3E">
      <w:pPr>
        <w:numPr>
          <w:ilvl w:val="0"/>
          <w:numId w:val="1"/>
        </w:numPr>
        <w:shd w:val="clear" w:color="auto" w:fill="FFFFFF"/>
        <w:spacing w:after="180" w:line="240" w:lineRule="auto"/>
        <w:ind w:left="360"/>
        <w:rPr>
          <w:rFonts w:ascii="Helvetica" w:eastAsia="Times New Roman" w:hAnsi="Helvetica" w:cs="Helvetica"/>
        </w:rPr>
      </w:pPr>
      <w:r w:rsidRPr="00016D02">
        <w:rPr>
          <w:rFonts w:ascii="Helvetica" w:eastAsia="Times New Roman" w:hAnsi="Helvetica" w:cs="Helvetica"/>
        </w:rPr>
        <w:t>As a courtesy, inform the</w:t>
      </w:r>
      <w:r w:rsidRPr="00BD4B3E">
        <w:rPr>
          <w:rFonts w:ascii="Helvetica" w:eastAsia="Times New Roman" w:hAnsi="Helvetica" w:cs="Helvetica"/>
        </w:rPr>
        <w:t xml:space="preserve"> applicant before you check references. An applicant’s permission is not required except in the case where the applicant has asked that we not contact his/her current employer. In this situation you should call and explain that you are now checking references. If the applicant refuses to give you permission, explain that without this information you will not be able to consider him/her further.</w:t>
      </w:r>
    </w:p>
    <w:p w:rsidR="00BD4B3E" w:rsidRPr="00BD4B3E" w:rsidRDefault="00BD4B3E" w:rsidP="00BD4B3E">
      <w:pPr>
        <w:numPr>
          <w:ilvl w:val="0"/>
          <w:numId w:val="1"/>
        </w:numPr>
        <w:shd w:val="clear" w:color="auto" w:fill="FFFFFF"/>
        <w:spacing w:after="180" w:line="240" w:lineRule="auto"/>
        <w:ind w:left="360"/>
        <w:rPr>
          <w:rFonts w:ascii="Helvetica" w:eastAsia="Times New Roman" w:hAnsi="Helvetica" w:cs="Helvetica"/>
        </w:rPr>
      </w:pPr>
      <w:r w:rsidRPr="00BD4B3E">
        <w:rPr>
          <w:rFonts w:ascii="Helvetica" w:eastAsia="Times New Roman" w:hAnsi="Helvetica" w:cs="Helvetica"/>
        </w:rPr>
        <w:t>It is legally permissible to contact references other than those provided by the applicant. Again, as a courtesy, inform the applicant that you will be doing this. If the applicant has concerns about a particular person, you may certainly take those concerns into consideration.</w:t>
      </w:r>
    </w:p>
    <w:p w:rsidR="00BD4B3E" w:rsidRPr="00BD4B3E" w:rsidRDefault="00BD4B3E" w:rsidP="00BD4B3E">
      <w:pPr>
        <w:shd w:val="clear" w:color="auto" w:fill="FFFFFF"/>
        <w:spacing w:before="180" w:after="180" w:line="240" w:lineRule="auto"/>
        <w:rPr>
          <w:rFonts w:ascii="Helvetica" w:eastAsia="Times New Roman" w:hAnsi="Helvetica" w:cs="Helvetica"/>
          <w:sz w:val="24"/>
          <w:szCs w:val="24"/>
        </w:rPr>
      </w:pPr>
      <w:r w:rsidRPr="00016D02">
        <w:rPr>
          <w:rFonts w:ascii="Helvetica" w:eastAsia="Times New Roman" w:hAnsi="Helvetica" w:cs="Helvetica"/>
          <w:b/>
          <w:bCs/>
          <w:sz w:val="24"/>
          <w:szCs w:val="24"/>
        </w:rPr>
        <w:t>Conducting the Reference Check</w:t>
      </w:r>
    </w:p>
    <w:p w:rsidR="00BD4B3E" w:rsidRPr="00BD4B3E" w:rsidRDefault="00BD4B3E" w:rsidP="00BD4B3E">
      <w:pPr>
        <w:numPr>
          <w:ilvl w:val="0"/>
          <w:numId w:val="2"/>
        </w:numPr>
        <w:shd w:val="clear" w:color="auto" w:fill="FFFFFF"/>
        <w:spacing w:after="180" w:line="240" w:lineRule="auto"/>
        <w:ind w:left="360"/>
        <w:rPr>
          <w:rFonts w:ascii="Helvetica" w:eastAsia="Times New Roman" w:hAnsi="Helvetica" w:cs="Helvetica"/>
        </w:rPr>
      </w:pPr>
      <w:r w:rsidRPr="00BD4B3E">
        <w:rPr>
          <w:rFonts w:ascii="Helvetica" w:eastAsia="Times New Roman" w:hAnsi="Helvetica" w:cs="Helvetica"/>
        </w:rPr>
        <w:t>Job-related questions are the key to a good reference check. You can establish what the applicant’s duties were, how their performance was evaluated, and what strengths and weaknesses were identified.</w:t>
      </w:r>
    </w:p>
    <w:p w:rsidR="00BD4B3E" w:rsidRPr="00BD4B3E" w:rsidRDefault="00BD4B3E" w:rsidP="00BD4B3E">
      <w:pPr>
        <w:numPr>
          <w:ilvl w:val="0"/>
          <w:numId w:val="2"/>
        </w:numPr>
        <w:shd w:val="clear" w:color="auto" w:fill="FFFFFF"/>
        <w:spacing w:after="180" w:line="240" w:lineRule="auto"/>
        <w:ind w:left="360"/>
        <w:rPr>
          <w:rFonts w:ascii="Helvetica" w:eastAsia="Times New Roman" w:hAnsi="Helvetica" w:cs="Helvetica"/>
        </w:rPr>
      </w:pPr>
      <w:r w:rsidRPr="00BD4B3E">
        <w:rPr>
          <w:rFonts w:ascii="Helvetica" w:eastAsia="Times New Roman" w:hAnsi="Helvetica" w:cs="Helvetica"/>
        </w:rPr>
        <w:t>It is a good practice to develop a set of reference questions and use them for each candidate on which you are seeking information.</w:t>
      </w:r>
      <w:r w:rsidR="007A1C9E" w:rsidRPr="00016D02">
        <w:rPr>
          <w:rFonts w:ascii="Helvetica" w:eastAsia="Times New Roman" w:hAnsi="Helvetica" w:cs="Helvetica"/>
        </w:rPr>
        <w:t xml:space="preserve">  We recommend you use our </w:t>
      </w:r>
      <w:hyperlink r:id="rId7" w:history="1">
        <w:r w:rsidR="007A1C9E" w:rsidRPr="00736803">
          <w:rPr>
            <w:rStyle w:val="Hyperlink"/>
            <w:rFonts w:ascii="Helvetica" w:eastAsia="Times New Roman" w:hAnsi="Helvetica" w:cs="Helvetica"/>
          </w:rPr>
          <w:t>Reference Check form</w:t>
        </w:r>
      </w:hyperlink>
      <w:r w:rsidR="007A1C9E" w:rsidRPr="00016D02">
        <w:rPr>
          <w:rFonts w:ascii="Helvetica" w:eastAsia="Times New Roman" w:hAnsi="Helvetica" w:cs="Helvetica"/>
        </w:rPr>
        <w:t xml:space="preserve"> to ensure that you ask the same questions of everyone you contact and keep a record of those conversations.</w:t>
      </w:r>
      <w:bookmarkStart w:id="0" w:name="_GoBack"/>
      <w:bookmarkEnd w:id="0"/>
    </w:p>
    <w:p w:rsidR="00BD4B3E" w:rsidRPr="00BD4B3E" w:rsidRDefault="00BD4B3E" w:rsidP="00BD4B3E">
      <w:pPr>
        <w:numPr>
          <w:ilvl w:val="0"/>
          <w:numId w:val="2"/>
        </w:numPr>
        <w:shd w:val="clear" w:color="auto" w:fill="FFFFFF"/>
        <w:spacing w:after="180" w:line="240" w:lineRule="auto"/>
        <w:ind w:left="360"/>
        <w:rPr>
          <w:rFonts w:ascii="Helvetica" w:eastAsia="Times New Roman" w:hAnsi="Helvetica" w:cs="Helvetica"/>
        </w:rPr>
      </w:pPr>
      <w:r w:rsidRPr="00BD4B3E">
        <w:rPr>
          <w:rFonts w:ascii="Helvetica" w:eastAsia="Times New Roman" w:hAnsi="Helvetica" w:cs="Helvetica"/>
        </w:rPr>
        <w:t>Remember that the illegal questions used for interviewing a</w:t>
      </w:r>
      <w:r w:rsidR="007A1C9E" w:rsidRPr="00016D02">
        <w:rPr>
          <w:rFonts w:ascii="Helvetica" w:eastAsia="Times New Roman" w:hAnsi="Helvetica" w:cs="Helvetica"/>
        </w:rPr>
        <w:t xml:space="preserve">lso pertain to reference checks, e.g., questions about marital status, sexual orientation, disability, age, race, ethnicity, religious beliefs.  </w:t>
      </w:r>
    </w:p>
    <w:p w:rsidR="00BD4B3E" w:rsidRPr="00BD4B3E" w:rsidRDefault="00BD4B3E" w:rsidP="00BD4B3E">
      <w:pPr>
        <w:numPr>
          <w:ilvl w:val="0"/>
          <w:numId w:val="2"/>
        </w:numPr>
        <w:shd w:val="clear" w:color="auto" w:fill="FFFFFF"/>
        <w:spacing w:after="180" w:line="240" w:lineRule="auto"/>
        <w:ind w:left="360"/>
        <w:rPr>
          <w:rFonts w:ascii="Helvetica" w:eastAsia="Times New Roman" w:hAnsi="Helvetica" w:cs="Helvetica"/>
        </w:rPr>
      </w:pPr>
      <w:r w:rsidRPr="00BD4B3E">
        <w:rPr>
          <w:rFonts w:ascii="Helvetica" w:eastAsia="Times New Roman" w:hAnsi="Helvetica" w:cs="Helvetica"/>
        </w:rPr>
        <w:t>After identifying yourself and your reason for calling, describe the job and find out what kind of work relationship the reference has had with the applicant -- first hand observation of performance is most valuable, and we have a responsibility to evaluate the credibility of the information we receive in the reference check.</w:t>
      </w:r>
    </w:p>
    <w:p w:rsidR="00BD4B3E" w:rsidRPr="00BD4B3E" w:rsidRDefault="00BD4B3E" w:rsidP="00BD4B3E">
      <w:pPr>
        <w:numPr>
          <w:ilvl w:val="0"/>
          <w:numId w:val="2"/>
        </w:numPr>
        <w:shd w:val="clear" w:color="auto" w:fill="FFFFFF"/>
        <w:spacing w:after="180" w:line="240" w:lineRule="auto"/>
        <w:ind w:left="360"/>
        <w:rPr>
          <w:rFonts w:ascii="Helvetica" w:eastAsia="Times New Roman" w:hAnsi="Helvetica" w:cs="Helvetica"/>
        </w:rPr>
      </w:pPr>
      <w:r w:rsidRPr="00BD4B3E">
        <w:rPr>
          <w:rFonts w:ascii="Helvetica" w:eastAsia="Times New Roman" w:hAnsi="Helvetica" w:cs="Helvetica"/>
        </w:rPr>
        <w:t>You may ask about whether the applicant had an acceptable attendance record but may not ask about a person’s use of sick leave, medical leave, or workers’ compensation. Do not discuss a person’s disability, and ignore any information about disability that is volunteered. If a reference begins to discuss impermissible areas, steer the discussion back to job-related factors.</w:t>
      </w:r>
    </w:p>
    <w:p w:rsidR="00BD4B3E" w:rsidRPr="00BD4B3E" w:rsidRDefault="00BD4B3E" w:rsidP="00BD4B3E">
      <w:pPr>
        <w:numPr>
          <w:ilvl w:val="0"/>
          <w:numId w:val="2"/>
        </w:numPr>
        <w:shd w:val="clear" w:color="auto" w:fill="FFFFFF"/>
        <w:spacing w:after="180" w:line="240" w:lineRule="auto"/>
        <w:ind w:left="360"/>
        <w:rPr>
          <w:rFonts w:ascii="Helvetica" w:eastAsia="Times New Roman" w:hAnsi="Helvetica" w:cs="Helvetica"/>
        </w:rPr>
      </w:pPr>
      <w:r w:rsidRPr="00BD4B3E">
        <w:rPr>
          <w:rFonts w:ascii="Helvetica" w:eastAsia="Times New Roman" w:hAnsi="Helvetica" w:cs="Helvetica"/>
        </w:rPr>
        <w:t>You shoul</w:t>
      </w:r>
      <w:r w:rsidRPr="00016D02">
        <w:rPr>
          <w:rFonts w:ascii="Helvetica" w:eastAsia="Times New Roman" w:hAnsi="Helvetica" w:cs="Helvetica"/>
        </w:rPr>
        <w:t>d check the references of a UCSB</w:t>
      </w:r>
      <w:r w:rsidRPr="00BD4B3E">
        <w:rPr>
          <w:rFonts w:ascii="Helvetica" w:eastAsia="Times New Roman" w:hAnsi="Helvetica" w:cs="Helvetica"/>
        </w:rPr>
        <w:t xml:space="preserve"> applicant in the same manner as any other applicant, including contacting current and former supervisors.</w:t>
      </w:r>
    </w:p>
    <w:p w:rsidR="00BD4B3E" w:rsidRPr="00BD4B3E" w:rsidRDefault="00BD4B3E" w:rsidP="00BD4B3E">
      <w:pPr>
        <w:shd w:val="clear" w:color="auto" w:fill="FFFFFF"/>
        <w:spacing w:before="180" w:after="180" w:line="240" w:lineRule="auto"/>
        <w:rPr>
          <w:rFonts w:ascii="Helvetica" w:eastAsia="Times New Roman" w:hAnsi="Helvetica" w:cs="Helvetica"/>
          <w:sz w:val="24"/>
          <w:szCs w:val="24"/>
        </w:rPr>
      </w:pPr>
      <w:r w:rsidRPr="00016D02">
        <w:rPr>
          <w:rFonts w:ascii="Helvetica" w:eastAsia="Times New Roman" w:hAnsi="Helvetica" w:cs="Helvetica"/>
          <w:b/>
          <w:bCs/>
          <w:sz w:val="24"/>
          <w:szCs w:val="24"/>
        </w:rPr>
        <w:t>Confidentiality</w:t>
      </w:r>
    </w:p>
    <w:p w:rsidR="00BD4B3E" w:rsidRPr="00BD4B3E" w:rsidRDefault="00BD4B3E" w:rsidP="00BD4B3E">
      <w:pPr>
        <w:numPr>
          <w:ilvl w:val="0"/>
          <w:numId w:val="3"/>
        </w:numPr>
        <w:shd w:val="clear" w:color="auto" w:fill="FFFFFF"/>
        <w:spacing w:after="180" w:line="240" w:lineRule="auto"/>
        <w:ind w:left="360"/>
        <w:rPr>
          <w:rFonts w:ascii="Helvetica" w:eastAsia="Times New Roman" w:hAnsi="Helvetica" w:cs="Helvetica"/>
        </w:rPr>
      </w:pPr>
      <w:r w:rsidRPr="00BD4B3E">
        <w:rPr>
          <w:rFonts w:ascii="Helvetica" w:eastAsia="Times New Roman" w:hAnsi="Helvetica" w:cs="Helvetica"/>
        </w:rPr>
        <w:t>It is not necessary to advise contacts for reference checks of circumstances under which information they provide will be disclosed to the applicant at the outset of the reference check. However, do not promise that information will be kept strictly confidential.</w:t>
      </w:r>
    </w:p>
    <w:p w:rsidR="00BD4B3E" w:rsidRPr="00BD4B3E" w:rsidRDefault="00BD4B3E" w:rsidP="007A1C9E">
      <w:pPr>
        <w:numPr>
          <w:ilvl w:val="0"/>
          <w:numId w:val="3"/>
        </w:numPr>
        <w:shd w:val="clear" w:color="auto" w:fill="FFFFFF"/>
        <w:spacing w:after="180" w:line="240" w:lineRule="auto"/>
        <w:ind w:left="360"/>
        <w:rPr>
          <w:rFonts w:ascii="Helvetica" w:eastAsia="Times New Roman" w:hAnsi="Helvetica" w:cs="Helvetica"/>
        </w:rPr>
      </w:pPr>
      <w:r w:rsidRPr="00BD4B3E">
        <w:rPr>
          <w:rFonts w:ascii="Helvetica" w:eastAsia="Times New Roman" w:hAnsi="Helvetica" w:cs="Helvetica"/>
        </w:rPr>
        <w:t>Applicants who request information regarding reference checks will be told that it is not our practice to disclose this information. However, applicants who make formal written requests are entitled to copies of your notes from the Reference Check. If the reference asked for confidentiality and is not a current supervisor, details can be deleted from the notes that would identify the source.</w:t>
      </w:r>
    </w:p>
    <w:p w:rsidR="00BD4B3E" w:rsidRDefault="00BD4B3E" w:rsidP="00BD4B3E">
      <w:pPr>
        <w:shd w:val="clear" w:color="auto" w:fill="FFFFFF"/>
        <w:spacing w:before="300" w:after="60" w:line="240" w:lineRule="auto"/>
        <w:outlineLvl w:val="3"/>
        <w:rPr>
          <w:rFonts w:ascii="Helvetica" w:eastAsia="Times New Roman" w:hAnsi="Helvetica" w:cs="Helvetica"/>
          <w:b/>
          <w:bCs/>
          <w:sz w:val="24"/>
          <w:szCs w:val="24"/>
        </w:rPr>
      </w:pPr>
      <w:r w:rsidRPr="00BD4B3E">
        <w:rPr>
          <w:rFonts w:ascii="Helvetica" w:eastAsia="Times New Roman" w:hAnsi="Helvetica" w:cs="Helvetica"/>
        </w:rPr>
        <w:br/>
      </w:r>
      <w:r w:rsidRPr="00016D02">
        <w:rPr>
          <w:rFonts w:ascii="Helvetica" w:eastAsia="Times New Roman" w:hAnsi="Helvetica" w:cs="Helvetica"/>
          <w:b/>
          <w:bCs/>
          <w:sz w:val="24"/>
          <w:szCs w:val="24"/>
        </w:rPr>
        <w:t>Frequently Asked Questions (FAQ)</w:t>
      </w:r>
    </w:p>
    <w:p w:rsidR="00016D02" w:rsidRPr="00BD4B3E" w:rsidRDefault="00016D02" w:rsidP="00BD4B3E">
      <w:pPr>
        <w:shd w:val="clear" w:color="auto" w:fill="FFFFFF"/>
        <w:spacing w:before="300" w:after="60" w:line="240" w:lineRule="auto"/>
        <w:outlineLvl w:val="3"/>
        <w:rPr>
          <w:rFonts w:ascii="Helvetica" w:eastAsia="Times New Roman" w:hAnsi="Helvetica" w:cs="Helvetica"/>
          <w:sz w:val="24"/>
          <w:szCs w:val="24"/>
        </w:rPr>
      </w:pPr>
    </w:p>
    <w:p w:rsidR="00BD4B3E" w:rsidRPr="00BD4B3E" w:rsidRDefault="00BD4B3E" w:rsidP="00BD4B3E">
      <w:pPr>
        <w:numPr>
          <w:ilvl w:val="0"/>
          <w:numId w:val="5"/>
        </w:numPr>
        <w:shd w:val="clear" w:color="auto" w:fill="FFFFFF"/>
        <w:spacing w:after="180" w:line="240" w:lineRule="auto"/>
        <w:ind w:left="360"/>
        <w:rPr>
          <w:rFonts w:ascii="Helvetica" w:eastAsia="Times New Roman" w:hAnsi="Helvetica" w:cs="Helvetica"/>
        </w:rPr>
      </w:pPr>
      <w:r w:rsidRPr="00016D02">
        <w:rPr>
          <w:rFonts w:ascii="Helvetica" w:eastAsia="Times New Roman" w:hAnsi="Helvetica" w:cs="Helvetica"/>
          <w:b/>
          <w:bCs/>
        </w:rPr>
        <w:t>How many references should I check?</w:t>
      </w:r>
    </w:p>
    <w:p w:rsidR="00BD4B3E" w:rsidRPr="00BD4B3E" w:rsidRDefault="00BD4B3E" w:rsidP="00BD4B3E">
      <w:pPr>
        <w:numPr>
          <w:ilvl w:val="1"/>
          <w:numId w:val="5"/>
        </w:numPr>
        <w:shd w:val="clear" w:color="auto" w:fill="FFFFFF"/>
        <w:spacing w:after="180" w:line="240" w:lineRule="auto"/>
        <w:ind w:left="720"/>
        <w:rPr>
          <w:rFonts w:ascii="Helvetica" w:eastAsia="Times New Roman" w:hAnsi="Helvetica" w:cs="Helvetica"/>
        </w:rPr>
      </w:pPr>
      <w:r w:rsidRPr="00BD4B3E">
        <w:rPr>
          <w:rFonts w:ascii="Helvetica" w:eastAsia="Times New Roman" w:hAnsi="Helvetica" w:cs="Helvetica"/>
        </w:rPr>
        <w:t>More than one. If you get inconsistent answers from the first two, you may want to check more than you ordinarily would.</w:t>
      </w:r>
    </w:p>
    <w:p w:rsidR="00BD4B3E" w:rsidRPr="00BD4B3E" w:rsidRDefault="00BD4B3E" w:rsidP="00BD4B3E">
      <w:pPr>
        <w:numPr>
          <w:ilvl w:val="0"/>
          <w:numId w:val="5"/>
        </w:numPr>
        <w:shd w:val="clear" w:color="auto" w:fill="FFFFFF"/>
        <w:spacing w:after="180" w:line="240" w:lineRule="auto"/>
        <w:ind w:left="360"/>
        <w:rPr>
          <w:rFonts w:ascii="Helvetica" w:eastAsia="Times New Roman" w:hAnsi="Helvetica" w:cs="Helvetica"/>
        </w:rPr>
      </w:pPr>
      <w:r w:rsidRPr="00016D02">
        <w:rPr>
          <w:rFonts w:ascii="Helvetica" w:eastAsia="Times New Roman" w:hAnsi="Helvetica" w:cs="Helvetica"/>
          <w:b/>
          <w:bCs/>
        </w:rPr>
        <w:t>What if you encounter resistance?</w:t>
      </w:r>
    </w:p>
    <w:p w:rsidR="00BD4B3E" w:rsidRPr="00BD4B3E" w:rsidRDefault="00BD4B3E" w:rsidP="00BD4B3E">
      <w:pPr>
        <w:numPr>
          <w:ilvl w:val="1"/>
          <w:numId w:val="5"/>
        </w:numPr>
        <w:shd w:val="clear" w:color="auto" w:fill="FFFFFF"/>
        <w:spacing w:after="180" w:line="240" w:lineRule="auto"/>
        <w:ind w:left="720"/>
        <w:rPr>
          <w:rFonts w:ascii="Helvetica" w:eastAsia="Times New Roman" w:hAnsi="Helvetica" w:cs="Helvetica"/>
        </w:rPr>
      </w:pPr>
      <w:r w:rsidRPr="00BD4B3E">
        <w:rPr>
          <w:rFonts w:ascii="Helvetica" w:eastAsia="Times New Roman" w:hAnsi="Helvetica" w:cs="Helvetica"/>
        </w:rPr>
        <w:t>Some organizations have a policy of not releasing information, but yo</w:t>
      </w:r>
      <w:r w:rsidR="007A1C9E" w:rsidRPr="00016D02">
        <w:rPr>
          <w:rFonts w:ascii="Helvetica" w:eastAsia="Times New Roman" w:hAnsi="Helvetica" w:cs="Helvetica"/>
        </w:rPr>
        <w:t xml:space="preserve">u should know that </w:t>
      </w:r>
      <w:r w:rsidRPr="00BD4B3E">
        <w:rPr>
          <w:rFonts w:ascii="Helvetica" w:eastAsia="Times New Roman" w:hAnsi="Helvetica" w:cs="Helvetica"/>
        </w:rPr>
        <w:t xml:space="preserve">California </w:t>
      </w:r>
      <w:r w:rsidR="007A1C9E" w:rsidRPr="00016D02">
        <w:rPr>
          <w:rFonts w:ascii="Helvetica" w:eastAsia="Times New Roman" w:hAnsi="Helvetica" w:cs="Helvetica"/>
        </w:rPr>
        <w:t xml:space="preserve">law </w:t>
      </w:r>
      <w:r w:rsidRPr="00BD4B3E">
        <w:rPr>
          <w:rFonts w:ascii="Helvetica" w:eastAsia="Times New Roman" w:hAnsi="Helvetica" w:cs="Helvetica"/>
        </w:rPr>
        <w:t>protects reference checks unless they are untrue, without a valid basis, or given with malice.</w:t>
      </w:r>
    </w:p>
    <w:p w:rsidR="00BD4B3E" w:rsidRPr="00BD4B3E" w:rsidRDefault="00BD4B3E" w:rsidP="00BD4B3E">
      <w:pPr>
        <w:numPr>
          <w:ilvl w:val="1"/>
          <w:numId w:val="5"/>
        </w:numPr>
        <w:shd w:val="clear" w:color="auto" w:fill="FFFFFF"/>
        <w:spacing w:after="180" w:line="240" w:lineRule="auto"/>
        <w:ind w:left="720"/>
        <w:rPr>
          <w:rFonts w:ascii="Helvetica" w:eastAsia="Times New Roman" w:hAnsi="Helvetica" w:cs="Helvetica"/>
        </w:rPr>
      </w:pPr>
      <w:r w:rsidRPr="00BD4B3E">
        <w:rPr>
          <w:rFonts w:ascii="Helvetica" w:eastAsia="Times New Roman" w:hAnsi="Helvetica" w:cs="Helvetica"/>
        </w:rPr>
        <w:t>Try another approach. Ask for advice on how best to manage the person to bring out her/his abilities. If you’re not getting answers to standard questions, try painting a picture of your work culture and its unique pressures, so that the supervisor can give a realistic evaluation. For example: “We’re a high volume customer service office. The phones don’t stop ringing, the paperwork is endless, and we’re considering Ms. Smith for a position in our unit dealing with our most demanding customers. Is that an environment in which she would excel?”</w:t>
      </w:r>
    </w:p>
    <w:p w:rsidR="00BD4B3E" w:rsidRPr="00BD4B3E" w:rsidRDefault="00BD4B3E" w:rsidP="00BD4B3E">
      <w:pPr>
        <w:numPr>
          <w:ilvl w:val="1"/>
          <w:numId w:val="5"/>
        </w:numPr>
        <w:shd w:val="clear" w:color="auto" w:fill="FFFFFF"/>
        <w:spacing w:after="180" w:line="240" w:lineRule="auto"/>
        <w:ind w:left="720"/>
        <w:rPr>
          <w:rFonts w:ascii="Helvetica" w:eastAsia="Times New Roman" w:hAnsi="Helvetica" w:cs="Helvetica"/>
        </w:rPr>
      </w:pPr>
      <w:r w:rsidRPr="00BD4B3E">
        <w:rPr>
          <w:rFonts w:ascii="Helvetica" w:eastAsia="Times New Roman" w:hAnsi="Helvetica" w:cs="Helvetica"/>
        </w:rPr>
        <w:t>Sometimes giving the reference a structure for responding, e.g. “Some people constantly look for new ways to reinvent their jobs and assume responsibilities beyond the basic job description. Others adhere strictly to their job duties and ‘don’t do windows,’ so to speak. Can you tell me where Ms. Smith fits on that continuum?”</w:t>
      </w:r>
    </w:p>
    <w:p w:rsidR="00BD4B3E" w:rsidRPr="00BD4B3E" w:rsidRDefault="00BD4B3E" w:rsidP="00BD4B3E">
      <w:pPr>
        <w:numPr>
          <w:ilvl w:val="0"/>
          <w:numId w:val="5"/>
        </w:numPr>
        <w:shd w:val="clear" w:color="auto" w:fill="FFFFFF"/>
        <w:spacing w:after="180" w:line="240" w:lineRule="auto"/>
        <w:ind w:left="360"/>
        <w:rPr>
          <w:rFonts w:ascii="Helvetica" w:eastAsia="Times New Roman" w:hAnsi="Helvetica" w:cs="Helvetica"/>
        </w:rPr>
      </w:pPr>
      <w:r w:rsidRPr="00016D02">
        <w:rPr>
          <w:rFonts w:ascii="Helvetica" w:eastAsia="Times New Roman" w:hAnsi="Helvetica" w:cs="Helvetica"/>
          <w:b/>
          <w:bCs/>
        </w:rPr>
        <w:t>What if a reference won’t give any real information?</w:t>
      </w:r>
    </w:p>
    <w:p w:rsidR="00BD4B3E" w:rsidRPr="00BD4B3E" w:rsidRDefault="00BD4B3E" w:rsidP="00BD4B3E">
      <w:pPr>
        <w:numPr>
          <w:ilvl w:val="1"/>
          <w:numId w:val="5"/>
        </w:numPr>
        <w:shd w:val="clear" w:color="auto" w:fill="FFFFFF"/>
        <w:spacing w:after="180" w:line="240" w:lineRule="auto"/>
        <w:ind w:left="720"/>
        <w:rPr>
          <w:rFonts w:ascii="Helvetica" w:eastAsia="Times New Roman" w:hAnsi="Helvetica" w:cs="Helvetica"/>
        </w:rPr>
      </w:pPr>
      <w:r w:rsidRPr="00BD4B3E">
        <w:rPr>
          <w:rFonts w:ascii="Helvetica" w:eastAsia="Times New Roman" w:hAnsi="Helvetica" w:cs="Helvetica"/>
        </w:rPr>
        <w:t>If a reference refuses to cooperate, put it in perspective. If other employers are giving rave reviews and one supervisor refuses to provide information under any circumstances, the silence shouldn’t necessarily disqualify an applicant. But if a string of past supervisors are “taking the 5th” and refusing to share information, this should raise a red flag.</w:t>
      </w:r>
      <w:r w:rsidR="007A1C9E" w:rsidRPr="00016D02">
        <w:rPr>
          <w:rFonts w:ascii="Helvetica" w:eastAsia="Times New Roman" w:hAnsi="Helvetica" w:cs="Helvetica"/>
        </w:rPr>
        <w:t xml:space="preserve"> Discuss your concerns with your Employment Recruiter before making a hiring decision for this candidate.</w:t>
      </w:r>
    </w:p>
    <w:p w:rsidR="00BD4B3E" w:rsidRPr="00BD4B3E" w:rsidRDefault="00BD4B3E" w:rsidP="00BD4B3E">
      <w:pPr>
        <w:numPr>
          <w:ilvl w:val="1"/>
          <w:numId w:val="5"/>
        </w:numPr>
        <w:shd w:val="clear" w:color="auto" w:fill="FFFFFF"/>
        <w:spacing w:after="180" w:line="240" w:lineRule="auto"/>
        <w:ind w:left="720"/>
        <w:rPr>
          <w:rFonts w:ascii="Helvetica" w:eastAsia="Times New Roman" w:hAnsi="Helvetica" w:cs="Helvetica"/>
        </w:rPr>
      </w:pPr>
      <w:r w:rsidRPr="00BD4B3E">
        <w:rPr>
          <w:rFonts w:ascii="Helvetica" w:eastAsia="Times New Roman" w:hAnsi="Helvetica" w:cs="Helvetica"/>
        </w:rPr>
        <w:t xml:space="preserve">If you cannot get good reference checks </w:t>
      </w:r>
      <w:r w:rsidR="007A1C9E" w:rsidRPr="00016D02">
        <w:rPr>
          <w:rFonts w:ascii="Helvetica" w:eastAsia="Times New Roman" w:hAnsi="Helvetica" w:cs="Helvetica"/>
        </w:rPr>
        <w:t>on an applicant, you may also</w:t>
      </w:r>
      <w:r w:rsidRPr="00BD4B3E">
        <w:rPr>
          <w:rFonts w:ascii="Helvetica" w:eastAsia="Times New Roman" w:hAnsi="Helvetica" w:cs="Helvetica"/>
        </w:rPr>
        <w:t xml:space="preserve"> inform the applicant that you have been unsuccessful and will not be able to conside</w:t>
      </w:r>
      <w:r w:rsidR="007A1C9E" w:rsidRPr="00016D02">
        <w:rPr>
          <w:rFonts w:ascii="Helvetica" w:eastAsia="Times New Roman" w:hAnsi="Helvetica" w:cs="Helvetica"/>
        </w:rPr>
        <w:t>r their application further or</w:t>
      </w:r>
      <w:r w:rsidRPr="00BD4B3E">
        <w:rPr>
          <w:rFonts w:ascii="Helvetica" w:eastAsia="Times New Roman" w:hAnsi="Helvetica" w:cs="Helvetica"/>
        </w:rPr>
        <w:t xml:space="preserve"> ask the applicant to encourage </w:t>
      </w:r>
      <w:r w:rsidR="007A1C9E" w:rsidRPr="00016D02">
        <w:rPr>
          <w:rFonts w:ascii="Helvetica" w:eastAsia="Times New Roman" w:hAnsi="Helvetica" w:cs="Helvetica"/>
        </w:rPr>
        <w:t xml:space="preserve">the reference to talk.  </w:t>
      </w:r>
    </w:p>
    <w:p w:rsidR="00BD4B3E" w:rsidRPr="00BD4B3E" w:rsidRDefault="00BD4B3E" w:rsidP="00BD4B3E">
      <w:pPr>
        <w:numPr>
          <w:ilvl w:val="0"/>
          <w:numId w:val="5"/>
        </w:numPr>
        <w:shd w:val="clear" w:color="auto" w:fill="FFFFFF"/>
        <w:spacing w:after="180" w:line="240" w:lineRule="auto"/>
        <w:ind w:left="360"/>
        <w:rPr>
          <w:rFonts w:ascii="Helvetica" w:eastAsia="Times New Roman" w:hAnsi="Helvetica" w:cs="Helvetica"/>
        </w:rPr>
      </w:pPr>
      <w:r w:rsidRPr="00016D02">
        <w:rPr>
          <w:rFonts w:ascii="Helvetica" w:eastAsia="Times New Roman" w:hAnsi="Helvetica" w:cs="Helvetica"/>
          <w:b/>
          <w:bCs/>
        </w:rPr>
        <w:t>What if a reference check reveals negative information?</w:t>
      </w:r>
    </w:p>
    <w:p w:rsidR="00BD4B3E" w:rsidRPr="00BD4B3E" w:rsidRDefault="00BD4B3E" w:rsidP="00BD4B3E">
      <w:pPr>
        <w:numPr>
          <w:ilvl w:val="1"/>
          <w:numId w:val="5"/>
        </w:numPr>
        <w:shd w:val="clear" w:color="auto" w:fill="FFFFFF"/>
        <w:spacing w:after="180" w:line="240" w:lineRule="auto"/>
        <w:ind w:left="720"/>
        <w:rPr>
          <w:rFonts w:ascii="Helvetica" w:eastAsia="Times New Roman" w:hAnsi="Helvetica" w:cs="Helvetica"/>
        </w:rPr>
      </w:pPr>
      <w:r w:rsidRPr="00BD4B3E">
        <w:rPr>
          <w:rFonts w:ascii="Helvetica" w:eastAsia="Times New Roman" w:hAnsi="Helvetica" w:cs="Helvetica"/>
        </w:rPr>
        <w:t>You may choose to inform the applicant that you have gotten negative information and give them a chance to refute it, although this is not required. Be cautious about relying on information of which the reference has no personal knowledge and which may be no more than unsubstantiated rumor.</w:t>
      </w:r>
    </w:p>
    <w:p w:rsidR="00BD4B3E" w:rsidRPr="00BD4B3E" w:rsidRDefault="00BD4B3E" w:rsidP="00BD4B3E">
      <w:pPr>
        <w:numPr>
          <w:ilvl w:val="0"/>
          <w:numId w:val="5"/>
        </w:numPr>
        <w:shd w:val="clear" w:color="auto" w:fill="FFFFFF"/>
        <w:spacing w:after="180" w:line="240" w:lineRule="auto"/>
        <w:ind w:left="360"/>
        <w:rPr>
          <w:rFonts w:ascii="Helvetica" w:eastAsia="Times New Roman" w:hAnsi="Helvetica" w:cs="Helvetica"/>
        </w:rPr>
      </w:pPr>
      <w:r w:rsidRPr="00016D02">
        <w:rPr>
          <w:rFonts w:ascii="Helvetica" w:eastAsia="Times New Roman" w:hAnsi="Helvetica" w:cs="Helvetica"/>
          <w:b/>
          <w:bCs/>
        </w:rPr>
        <w:t>Can I use negative information that a reference check has given me in confidence?</w:t>
      </w:r>
    </w:p>
    <w:p w:rsidR="00BD4B3E" w:rsidRPr="00BD4B3E" w:rsidRDefault="00BD4B3E" w:rsidP="00BD4B3E">
      <w:pPr>
        <w:numPr>
          <w:ilvl w:val="1"/>
          <w:numId w:val="5"/>
        </w:numPr>
        <w:shd w:val="clear" w:color="auto" w:fill="FFFFFF"/>
        <w:spacing w:after="180" w:line="240" w:lineRule="auto"/>
        <w:ind w:left="720"/>
        <w:rPr>
          <w:rFonts w:ascii="Helvetica" w:eastAsia="Times New Roman" w:hAnsi="Helvetica" w:cs="Helvetica"/>
        </w:rPr>
      </w:pPr>
      <w:r w:rsidRPr="00BD4B3E">
        <w:rPr>
          <w:rFonts w:ascii="Helvetica" w:eastAsia="Times New Roman" w:hAnsi="Helvetica" w:cs="Helvetica"/>
        </w:rPr>
        <w:t xml:space="preserve">The only way to keep information completely confidential is not to record it, and then it can be problematic to use in making a hiring decision. You have an obligation to try to verify the information, if you can. If you are unable to verify the information, you should contact </w:t>
      </w:r>
      <w:r w:rsidR="00016D02" w:rsidRPr="00016D02">
        <w:rPr>
          <w:rFonts w:ascii="Helvetica" w:eastAsia="Times New Roman" w:hAnsi="Helvetica" w:cs="Helvetica"/>
        </w:rPr>
        <w:t>your Employment Recruiter</w:t>
      </w:r>
      <w:r w:rsidRPr="00BD4B3E">
        <w:rPr>
          <w:rFonts w:ascii="Helvetica" w:eastAsia="Times New Roman" w:hAnsi="Helvetica" w:cs="Helvetica"/>
        </w:rPr>
        <w:t xml:space="preserve"> for advice.</w:t>
      </w:r>
    </w:p>
    <w:p w:rsidR="006B285F" w:rsidRDefault="006B285F"/>
    <w:sectPr w:rsidR="006B285F" w:rsidSect="00016D02">
      <w:headerReference w:type="default" r:id="rId8"/>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02" w:rsidRDefault="00016D02" w:rsidP="00016D02">
      <w:pPr>
        <w:spacing w:after="0" w:line="240" w:lineRule="auto"/>
      </w:pPr>
      <w:r>
        <w:separator/>
      </w:r>
    </w:p>
  </w:endnote>
  <w:endnote w:type="continuationSeparator" w:id="0">
    <w:p w:rsidR="00016D02" w:rsidRDefault="00016D02" w:rsidP="0001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02" w:rsidRDefault="00016D02" w:rsidP="00016D02">
      <w:pPr>
        <w:spacing w:after="0" w:line="240" w:lineRule="auto"/>
      </w:pPr>
      <w:r>
        <w:separator/>
      </w:r>
    </w:p>
  </w:footnote>
  <w:footnote w:type="continuationSeparator" w:id="0">
    <w:p w:rsidR="00016D02" w:rsidRDefault="00016D02" w:rsidP="0001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02" w:rsidRDefault="00016D02" w:rsidP="00016D02">
    <w:pPr>
      <w:pStyle w:val="Header"/>
      <w:jc w:val="right"/>
    </w:pPr>
    <w:r>
      <w:t>UCSB HUMAN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20483"/>
    <w:multiLevelType w:val="multilevel"/>
    <w:tmpl w:val="94004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57AAA"/>
    <w:multiLevelType w:val="multilevel"/>
    <w:tmpl w:val="48F2FB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622074"/>
    <w:multiLevelType w:val="multilevel"/>
    <w:tmpl w:val="57026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77A0D"/>
    <w:multiLevelType w:val="multilevel"/>
    <w:tmpl w:val="1E3C6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32045"/>
    <w:multiLevelType w:val="multilevel"/>
    <w:tmpl w:val="6AAEF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5C"/>
    <w:rsid w:val="00016D02"/>
    <w:rsid w:val="0002101D"/>
    <w:rsid w:val="000A54D7"/>
    <w:rsid w:val="001D3A5C"/>
    <w:rsid w:val="002558E7"/>
    <w:rsid w:val="002B19EE"/>
    <w:rsid w:val="003A3D54"/>
    <w:rsid w:val="004328F8"/>
    <w:rsid w:val="004849AA"/>
    <w:rsid w:val="00566C37"/>
    <w:rsid w:val="005F01DD"/>
    <w:rsid w:val="00602828"/>
    <w:rsid w:val="00627309"/>
    <w:rsid w:val="006B285F"/>
    <w:rsid w:val="006D1442"/>
    <w:rsid w:val="00736803"/>
    <w:rsid w:val="007576A0"/>
    <w:rsid w:val="007A1C9E"/>
    <w:rsid w:val="008E3CF0"/>
    <w:rsid w:val="009359FE"/>
    <w:rsid w:val="00965681"/>
    <w:rsid w:val="00A2794A"/>
    <w:rsid w:val="00A83EAF"/>
    <w:rsid w:val="00B439E9"/>
    <w:rsid w:val="00BB555D"/>
    <w:rsid w:val="00BC6B7A"/>
    <w:rsid w:val="00BD4B3E"/>
    <w:rsid w:val="00CF1062"/>
    <w:rsid w:val="00DD45A2"/>
    <w:rsid w:val="00E741F4"/>
    <w:rsid w:val="00F3045B"/>
    <w:rsid w:val="00F34201"/>
    <w:rsid w:val="00FC4E87"/>
    <w:rsid w:val="00FC73BF"/>
    <w:rsid w:val="00FE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5C2AB-13DA-4AEF-B044-CEEFBDE0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6B285F"/>
    <w:rPr>
      <w:color w:val="0563C1" w:themeColor="hyperlink"/>
      <w:u w:val="single"/>
    </w:rPr>
  </w:style>
  <w:style w:type="paragraph" w:styleId="BalloonText">
    <w:name w:val="Balloon Text"/>
    <w:basedOn w:val="Normal"/>
    <w:link w:val="BalloonTextChar"/>
    <w:uiPriority w:val="99"/>
    <w:semiHidden/>
    <w:unhideWhenUsed/>
    <w:rsid w:val="006B2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85F"/>
    <w:rPr>
      <w:rFonts w:ascii="Segoe UI" w:hAnsi="Segoe UI" w:cs="Segoe UI"/>
      <w:sz w:val="18"/>
      <w:szCs w:val="18"/>
    </w:rPr>
  </w:style>
  <w:style w:type="character" w:styleId="FollowedHyperlink">
    <w:name w:val="FollowedHyperlink"/>
    <w:basedOn w:val="DefaultParagraphFont"/>
    <w:uiPriority w:val="99"/>
    <w:semiHidden/>
    <w:unhideWhenUsed/>
    <w:rsid w:val="00A83EAF"/>
    <w:rPr>
      <w:color w:val="954F72" w:themeColor="followedHyperlink"/>
      <w:u w:val="single"/>
    </w:rPr>
  </w:style>
  <w:style w:type="paragraph" w:styleId="Header">
    <w:name w:val="header"/>
    <w:basedOn w:val="Normal"/>
    <w:link w:val="HeaderChar"/>
    <w:uiPriority w:val="99"/>
    <w:unhideWhenUsed/>
    <w:rsid w:val="00016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02"/>
  </w:style>
  <w:style w:type="paragraph" w:styleId="Footer">
    <w:name w:val="footer"/>
    <w:basedOn w:val="Normal"/>
    <w:link w:val="FooterChar"/>
    <w:uiPriority w:val="99"/>
    <w:unhideWhenUsed/>
    <w:rsid w:val="0001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5412">
      <w:bodyDiv w:val="1"/>
      <w:marLeft w:val="0"/>
      <w:marRight w:val="0"/>
      <w:marTop w:val="0"/>
      <w:marBottom w:val="0"/>
      <w:divBdr>
        <w:top w:val="none" w:sz="0" w:space="0" w:color="auto"/>
        <w:left w:val="none" w:sz="0" w:space="0" w:color="auto"/>
        <w:bottom w:val="none" w:sz="0" w:space="0" w:color="auto"/>
        <w:right w:val="none" w:sz="0" w:space="0" w:color="auto"/>
      </w:divBdr>
    </w:div>
    <w:div w:id="1373454895">
      <w:bodyDiv w:val="1"/>
      <w:marLeft w:val="0"/>
      <w:marRight w:val="0"/>
      <w:marTop w:val="0"/>
      <w:marBottom w:val="0"/>
      <w:divBdr>
        <w:top w:val="none" w:sz="0" w:space="0" w:color="auto"/>
        <w:left w:val="none" w:sz="0" w:space="0" w:color="auto"/>
        <w:bottom w:val="none" w:sz="0" w:space="0" w:color="auto"/>
        <w:right w:val="none" w:sz="0" w:space="0" w:color="auto"/>
      </w:divBdr>
      <w:divsChild>
        <w:div w:id="1152870656">
          <w:marLeft w:val="0"/>
          <w:marRight w:val="0"/>
          <w:marTop w:val="0"/>
          <w:marBottom w:val="0"/>
          <w:divBdr>
            <w:top w:val="none" w:sz="0" w:space="0" w:color="auto"/>
            <w:left w:val="none" w:sz="0" w:space="0" w:color="auto"/>
            <w:bottom w:val="single" w:sz="6" w:space="14" w:color="D3D2D1"/>
            <w:right w:val="none" w:sz="0" w:space="0" w:color="auto"/>
          </w:divBdr>
          <w:divsChild>
            <w:div w:id="8813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5647">
      <w:bodyDiv w:val="1"/>
      <w:marLeft w:val="0"/>
      <w:marRight w:val="0"/>
      <w:marTop w:val="0"/>
      <w:marBottom w:val="0"/>
      <w:divBdr>
        <w:top w:val="none" w:sz="0" w:space="0" w:color="auto"/>
        <w:left w:val="none" w:sz="0" w:space="0" w:color="auto"/>
        <w:bottom w:val="none" w:sz="0" w:space="0" w:color="auto"/>
        <w:right w:val="none" w:sz="0" w:space="0" w:color="auto"/>
      </w:divBdr>
    </w:div>
    <w:div w:id="2130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r.ucsb.edu/sites/www.hr.ucsb.edu/files/forms/refchec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UC-Santa Barbara HR</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Borah, Farfalla</dc:creator>
  <cp:keywords/>
  <dc:description/>
  <cp:lastModifiedBy>Borah, Farfalla</cp:lastModifiedBy>
  <cp:revision>2</cp:revision>
  <cp:lastPrinted>2016-09-04T17:58:00Z</cp:lastPrinted>
  <dcterms:created xsi:type="dcterms:W3CDTF">2016-09-04T18:32:00Z</dcterms:created>
  <dcterms:modified xsi:type="dcterms:W3CDTF">2016-09-04T18:32:00Z</dcterms:modified>
</cp:coreProperties>
</file>