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br w:type="textWrapping"/>
        <w:t xml:space="preserve">The IDP identifies the proficiencies necessary,  the training and development activities that will be part of a P1 position, and documents progress toward meeting goals necessary to advance to the Professional-2 level. </w:t>
      </w:r>
    </w:p>
    <w:p w:rsidR="00000000" w:rsidDel="00000000" w:rsidP="00000000" w:rsidRDefault="00000000" w:rsidRPr="00000000" w14:paraId="00000002">
      <w:pPr>
        <w:rPr/>
      </w:pPr>
      <w:bookmarkStart w:colFirst="0" w:colLast="0" w:name="_heading=h.hp5xf6ichple" w:id="1"/>
      <w:bookmarkEnd w:id="1"/>
      <w:r w:rsidDel="00000000" w:rsidR="00000000" w:rsidRPr="00000000">
        <w:rPr>
          <w:rtl w:val="0"/>
        </w:rPr>
      </w:r>
    </w:p>
    <w:tbl>
      <w:tblPr>
        <w:tblStyle w:val="Table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4523"/>
        <w:gridCol w:w="799"/>
        <w:gridCol w:w="1159"/>
        <w:gridCol w:w="2730"/>
        <w:gridCol w:w="1476"/>
        <w:gridCol w:w="859"/>
        <w:gridCol w:w="1139"/>
        <w:gridCol w:w="1080"/>
        <w:tblGridChange w:id="0">
          <w:tblGrid>
            <w:gridCol w:w="630"/>
            <w:gridCol w:w="4523"/>
            <w:gridCol w:w="799"/>
            <w:gridCol w:w="1159"/>
            <w:gridCol w:w="2730"/>
            <w:gridCol w:w="1476"/>
            <w:gridCol w:w="859"/>
            <w:gridCol w:w="1139"/>
            <w:gridCol w:w="1080"/>
          </w:tblGrid>
        </w:tblGridChange>
      </w:tblGrid>
      <w:tr>
        <w:trPr>
          <w:cantSplit w:val="0"/>
          <w:tblHeader w:val="0"/>
        </w:trPr>
        <w:tc>
          <w:tcPr>
            <w:gridSpan w:val="2"/>
          </w:tcPr>
          <w:p w:rsidR="00000000" w:rsidDel="00000000" w:rsidP="00000000" w:rsidRDefault="00000000" w:rsidRPr="00000000" w14:paraId="00000003">
            <w:pPr>
              <w:rPr/>
            </w:pPr>
            <w:r w:rsidDel="00000000" w:rsidR="00000000" w:rsidRPr="00000000">
              <w:rPr>
                <w:rtl w:val="0"/>
              </w:rPr>
              <w:t xml:space="preserve">Employee Name:</w:t>
            </w:r>
          </w:p>
          <w:p w:rsidR="00000000" w:rsidDel="00000000" w:rsidP="00000000" w:rsidRDefault="00000000" w:rsidRPr="00000000" w14:paraId="00000004">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06">
            <w:pPr>
              <w:rPr/>
            </w:pPr>
            <w:r w:rsidDel="00000000" w:rsidR="00000000" w:rsidRPr="00000000">
              <w:rPr>
                <w:rtl w:val="0"/>
              </w:rPr>
              <w:t xml:space="preserve">Supervisor Name:</w:t>
            </w:r>
          </w:p>
          <w:p w:rsidR="00000000" w:rsidDel="00000000" w:rsidP="00000000" w:rsidRDefault="00000000" w:rsidRPr="00000000" w14:paraId="00000007">
            <w:pPr>
              <w:rPr/>
            </w:pPr>
            <w:r w:rsidDel="00000000" w:rsidR="00000000" w:rsidRPr="00000000">
              <w:rPr>
                <w:color w:val="808080"/>
                <w:rtl w:val="0"/>
              </w:rPr>
              <w:t xml:space="preserve">Click or tap here to enter text.</w:t>
            </w:r>
            <w:r w:rsidDel="00000000" w:rsidR="00000000" w:rsidRPr="00000000">
              <w:rPr>
                <w:rtl w:val="0"/>
              </w:rPr>
            </w:r>
          </w:p>
        </w:tc>
        <w:tc>
          <w:tcPr>
            <w:gridSpan w:val="4"/>
          </w:tcPr>
          <w:p w:rsidR="00000000" w:rsidDel="00000000" w:rsidP="00000000" w:rsidRDefault="00000000" w:rsidRPr="00000000" w14:paraId="0000000A">
            <w:pPr>
              <w:rPr/>
            </w:pPr>
            <w:r w:rsidDel="00000000" w:rsidR="00000000" w:rsidRPr="00000000">
              <w:rPr>
                <w:rtl w:val="0"/>
              </w:rPr>
              <w:t xml:space="preserve">Department:</w:t>
            </w:r>
          </w:p>
          <w:p w:rsidR="00000000" w:rsidDel="00000000" w:rsidP="00000000" w:rsidRDefault="00000000" w:rsidRPr="00000000" w14:paraId="0000000B">
            <w:pPr>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rPr/>
            </w:pPr>
            <w:r w:rsidDel="00000000" w:rsidR="00000000" w:rsidRPr="00000000">
              <w:rPr>
                <w:rtl w:val="0"/>
              </w:rPr>
              <w:t xml:space="preserve">Current Title (P1):</w:t>
            </w:r>
          </w:p>
          <w:p w:rsidR="00000000" w:rsidDel="00000000" w:rsidP="00000000" w:rsidRDefault="00000000" w:rsidRPr="00000000" w14:paraId="00000010">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12">
            <w:pPr>
              <w:rPr/>
            </w:pPr>
            <w:r w:rsidDel="00000000" w:rsidR="00000000" w:rsidRPr="00000000">
              <w:rPr>
                <w:rtl w:val="0"/>
              </w:rPr>
              <w:t xml:space="preserve">Probationary Status Ends: </w:t>
            </w:r>
          </w:p>
          <w:p w:rsidR="00000000" w:rsidDel="00000000" w:rsidP="00000000" w:rsidRDefault="00000000" w:rsidRPr="00000000" w14:paraId="00000013">
            <w:pPr>
              <w:rPr/>
            </w:pPr>
            <w:r w:rsidDel="00000000" w:rsidR="00000000" w:rsidRPr="00000000">
              <w:rPr>
                <w:color w:val="808080"/>
                <w:rtl w:val="0"/>
              </w:rPr>
              <w:t xml:space="preserve">Click or tap to enter a date.</w:t>
            </w:r>
            <w:r w:rsidDel="00000000" w:rsidR="00000000" w:rsidRPr="00000000">
              <w:rPr>
                <w:rtl w:val="0"/>
              </w:rPr>
            </w:r>
          </w:p>
        </w:tc>
        <w:tc>
          <w:tcPr>
            <w:gridSpan w:val="4"/>
          </w:tcPr>
          <w:p w:rsidR="00000000" w:rsidDel="00000000" w:rsidP="00000000" w:rsidRDefault="00000000" w:rsidRPr="00000000" w14:paraId="00000016">
            <w:pPr>
              <w:rPr/>
            </w:pPr>
            <w:r w:rsidDel="00000000" w:rsidR="00000000" w:rsidRPr="00000000">
              <w:rPr>
                <w:rtl w:val="0"/>
              </w:rPr>
              <w:t xml:space="preserve">Readiness at the P2 level Demonstrated On:</w:t>
            </w:r>
          </w:p>
          <w:p w:rsidR="00000000" w:rsidDel="00000000" w:rsidP="00000000" w:rsidRDefault="00000000" w:rsidRPr="00000000" w14:paraId="00000017">
            <w:pPr>
              <w:rPr/>
            </w:pPr>
            <w:r w:rsidDel="00000000" w:rsidR="00000000" w:rsidRPr="00000000">
              <w:rPr>
                <w:color w:val="808080"/>
                <w:rtl w:val="0"/>
              </w:rPr>
              <w:t xml:space="preserve">Click or tap to enter a date.</w:t>
            </w:r>
            <w:r w:rsidDel="00000000" w:rsidR="00000000" w:rsidRPr="00000000">
              <w:rPr>
                <w:rtl w:val="0"/>
              </w:rPr>
            </w:r>
          </w:p>
        </w:tc>
      </w:tr>
      <w:tr>
        <w:trPr>
          <w:cantSplit w:val="0"/>
          <w:tblHeader w:val="0"/>
        </w:trPr>
        <w:tc>
          <w:tcPr>
            <w:gridSpan w:val="9"/>
          </w:tcPr>
          <w:p w:rsidR="00000000" w:rsidDel="00000000" w:rsidP="00000000" w:rsidRDefault="00000000" w:rsidRPr="00000000" w14:paraId="0000001B">
            <w:pPr>
              <w:rPr/>
            </w:pPr>
            <w:r w:rsidDel="00000000" w:rsidR="00000000" w:rsidRPr="00000000">
              <w:rPr>
                <w:rtl w:val="0"/>
              </w:rPr>
              <w:t xml:space="preserve">P2 Level Proficiencies (Behavioral, Functional, Technical, etc.: </w:t>
            </w:r>
            <w:r w:rsidDel="00000000" w:rsidR="00000000" w:rsidRPr="00000000">
              <w:rPr>
                <w:i w:val="1"/>
                <w:rtl w:val="0"/>
              </w:rPr>
              <w:t xml:space="preserve">Demonstrates readiness at the P2 level.</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2A">
            <w:pPr>
              <w:jc w:val="center"/>
              <w:rPr>
                <w:b w:val="1"/>
              </w:rPr>
            </w:pPr>
            <w:r w:rsidDel="00000000" w:rsidR="00000000" w:rsidRPr="00000000">
              <w:rPr>
                <w:b w:val="1"/>
                <w:rtl w:val="0"/>
              </w:rPr>
              <w:t xml:space="preserve">Cmp</w:t>
            </w:r>
          </w:p>
          <w:p w:rsidR="00000000" w:rsidDel="00000000" w:rsidP="00000000" w:rsidRDefault="00000000" w:rsidRPr="00000000" w14:paraId="0000002B">
            <w:pPr>
              <w:jc w:val="center"/>
              <w:rPr>
                <w:b w:val="1"/>
              </w:rPr>
            </w:pPr>
            <w:r w:rsidDel="00000000" w:rsidR="00000000" w:rsidRPr="00000000">
              <w:rPr>
                <w:b w:val="1"/>
                <w:rtl w:val="0"/>
              </w:rPr>
              <w:t xml:space="preserve">(#)</w:t>
            </w:r>
          </w:p>
        </w:tc>
        <w:tc>
          <w:tcPr>
            <w:gridSpan w:val="2"/>
          </w:tcPr>
          <w:p w:rsidR="00000000" w:rsidDel="00000000" w:rsidP="00000000" w:rsidRDefault="00000000" w:rsidRPr="00000000" w14:paraId="0000002C">
            <w:pPr>
              <w:jc w:val="center"/>
              <w:rPr>
                <w:b w:val="1"/>
              </w:rPr>
            </w:pPr>
            <w:r w:rsidDel="00000000" w:rsidR="00000000" w:rsidRPr="00000000">
              <w:rPr>
                <w:b w:val="1"/>
                <w:rtl w:val="0"/>
              </w:rPr>
              <w:t xml:space="preserve">Development Plan</w:t>
            </w:r>
          </w:p>
          <w:p w:rsidR="00000000" w:rsidDel="00000000" w:rsidP="00000000" w:rsidRDefault="00000000" w:rsidRPr="00000000" w14:paraId="0000002D">
            <w:pPr>
              <w:jc w:val="center"/>
              <w:rPr>
                <w:sz w:val="16"/>
                <w:szCs w:val="16"/>
              </w:rPr>
            </w:pPr>
            <w:r w:rsidDel="00000000" w:rsidR="00000000" w:rsidRPr="00000000">
              <w:rPr>
                <w:sz w:val="16"/>
                <w:szCs w:val="16"/>
                <w:rtl w:val="0"/>
              </w:rPr>
              <w:t xml:space="preserve">List any work assignments and activities that support the development of skills, knowledge &amp; proficiencies required at the P2 level.</w:t>
            </w:r>
          </w:p>
        </w:tc>
        <w:tc>
          <w:tcPr>
            <w:gridSpan w:val="3"/>
          </w:tcPr>
          <w:p w:rsidR="00000000" w:rsidDel="00000000" w:rsidP="00000000" w:rsidRDefault="00000000" w:rsidRPr="00000000" w14:paraId="0000002F">
            <w:pPr>
              <w:jc w:val="center"/>
              <w:rPr>
                <w:b w:val="1"/>
              </w:rPr>
            </w:pPr>
            <w:r w:rsidDel="00000000" w:rsidR="00000000" w:rsidRPr="00000000">
              <w:rPr>
                <w:b w:val="1"/>
                <w:rtl w:val="0"/>
              </w:rPr>
              <w:t xml:space="preserve">Expected Outcome</w:t>
            </w:r>
          </w:p>
          <w:p w:rsidR="00000000" w:rsidDel="00000000" w:rsidP="00000000" w:rsidRDefault="00000000" w:rsidRPr="00000000" w14:paraId="00000030">
            <w:pPr>
              <w:jc w:val="center"/>
              <w:rPr>
                <w:sz w:val="16"/>
                <w:szCs w:val="16"/>
              </w:rPr>
            </w:pPr>
            <w:r w:rsidDel="00000000" w:rsidR="00000000" w:rsidRPr="00000000">
              <w:rPr>
                <w:sz w:val="16"/>
                <w:szCs w:val="16"/>
                <w:rtl w:val="0"/>
              </w:rPr>
              <w:t xml:space="preserve">Describe the successful completion of activities and how proficiency will be demonstrated.</w:t>
            </w:r>
          </w:p>
        </w:tc>
        <w:tc>
          <w:tcPr/>
          <w:p w:rsidR="00000000" w:rsidDel="00000000" w:rsidP="00000000" w:rsidRDefault="00000000" w:rsidRPr="00000000" w14:paraId="00000033">
            <w:pPr>
              <w:jc w:val="center"/>
              <w:rPr>
                <w:sz w:val="16"/>
                <w:szCs w:val="16"/>
              </w:rPr>
            </w:pPr>
            <w:r w:rsidDel="00000000" w:rsidR="00000000" w:rsidRPr="00000000">
              <w:rPr>
                <w:sz w:val="16"/>
                <w:szCs w:val="16"/>
                <w:rtl w:val="0"/>
              </w:rPr>
              <w:t xml:space="preserve">Req.-Pass Probation</w:t>
            </w:r>
          </w:p>
          <w:p w:rsidR="00000000" w:rsidDel="00000000" w:rsidP="00000000" w:rsidRDefault="00000000" w:rsidRPr="00000000" w14:paraId="00000034">
            <w:pPr>
              <w:jc w:val="center"/>
              <w:rPr>
                <w:b w:val="1"/>
              </w:rPr>
            </w:pPr>
            <w:r w:rsidDel="00000000" w:rsidR="00000000" w:rsidRPr="00000000">
              <w:rPr>
                <w:b w:val="1"/>
                <w:rtl w:val="0"/>
              </w:rPr>
              <w:t xml:space="preserve">(Y/N)</w:t>
            </w:r>
          </w:p>
        </w:tc>
        <w:tc>
          <w:tcPr/>
          <w:p w:rsidR="00000000" w:rsidDel="00000000" w:rsidP="00000000" w:rsidRDefault="00000000" w:rsidRPr="00000000" w14:paraId="00000035">
            <w:pPr>
              <w:jc w:val="center"/>
              <w:rPr>
                <w:sz w:val="16"/>
                <w:szCs w:val="16"/>
              </w:rPr>
            </w:pPr>
            <w:r w:rsidDel="00000000" w:rsidR="00000000" w:rsidRPr="00000000">
              <w:rPr>
                <w:b w:val="1"/>
                <w:rtl w:val="0"/>
              </w:rPr>
              <w:t xml:space="preserve">Milestone Target Date</w:t>
            </w:r>
            <w:r w:rsidDel="00000000" w:rsidR="00000000" w:rsidRPr="00000000">
              <w:rPr>
                <w:rtl w:val="0"/>
              </w:rPr>
            </w:r>
          </w:p>
        </w:tc>
        <w:tc>
          <w:tcPr/>
          <w:p w:rsidR="00000000" w:rsidDel="00000000" w:rsidP="00000000" w:rsidRDefault="00000000" w:rsidRPr="00000000" w14:paraId="00000036">
            <w:pPr>
              <w:jc w:val="center"/>
              <w:rPr>
                <w:b w:val="1"/>
              </w:rPr>
            </w:pPr>
            <w:r w:rsidDel="00000000" w:rsidR="00000000" w:rsidRPr="00000000">
              <w:rPr>
                <w:b w:val="1"/>
                <w:rtl w:val="0"/>
              </w:rPr>
              <w:t xml:space="preserve">Achieved</w:t>
            </w:r>
          </w:p>
          <w:p w:rsidR="00000000" w:rsidDel="00000000" w:rsidP="00000000" w:rsidRDefault="00000000" w:rsidRPr="00000000" w14:paraId="00000037">
            <w:pPr>
              <w:jc w:val="center"/>
              <w:rPr>
                <w:b w:val="1"/>
              </w:rPr>
            </w:pPr>
            <w:r w:rsidDel="00000000" w:rsidR="00000000" w:rsidRPr="00000000">
              <w:rPr>
                <w:b w:val="1"/>
                <w:rtl w:val="0"/>
              </w:rPr>
              <w:t xml:space="preserve">Date</w:t>
            </w:r>
          </w:p>
        </w:tc>
      </w:tr>
      <w:tr>
        <w:trPr>
          <w:cantSplit w:val="0"/>
          <w:trHeight w:val="602" w:hRule="atLeast"/>
          <w:tblHeader w:val="0"/>
        </w:trPr>
        <w:tc>
          <w:tcPr/>
          <w:p w:rsidR="00000000" w:rsidDel="00000000" w:rsidP="00000000" w:rsidRDefault="00000000" w:rsidRPr="00000000" w14:paraId="00000038">
            <w:pPr>
              <w:jc w:val="center"/>
              <w:rPr>
                <w:b w:val="1"/>
              </w:rPr>
            </w:pPr>
            <w:r w:rsidDel="00000000" w:rsidR="00000000" w:rsidRPr="00000000">
              <w:rPr>
                <w:b w:val="1"/>
                <w:rtl w:val="0"/>
              </w:rPr>
              <w:t xml:space="preserve">#</w:t>
            </w:r>
          </w:p>
        </w:tc>
        <w:tc>
          <w:tcPr>
            <w:gridSpan w:val="2"/>
          </w:tcPr>
          <w:p w:rsidR="00000000" w:rsidDel="00000000" w:rsidP="00000000" w:rsidRDefault="00000000" w:rsidRPr="00000000" w14:paraId="00000039">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3B">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3E">
            <w:pPr>
              <w:jc w:val="center"/>
              <w:rPr/>
            </w:pPr>
            <w:r w:rsidDel="00000000" w:rsidR="00000000" w:rsidRPr="00000000">
              <w:rPr>
                <w:color w:val="808080"/>
                <w:rtl w:val="0"/>
              </w:rPr>
              <w:t xml:space="preserve">Y/N</w:t>
            </w: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color w:val="808080"/>
                <w:rtl w:val="0"/>
              </w:rPr>
              <w:t xml:space="preserve">Date</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color w:val="808080"/>
                <w:rtl w:val="0"/>
              </w:rPr>
              <w:t xml:space="preserve">Date</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41">
            <w:pPr>
              <w:jc w:val="center"/>
              <w:rPr>
                <w:b w:val="1"/>
              </w:rPr>
            </w:pPr>
            <w:r w:rsidDel="00000000" w:rsidR="00000000" w:rsidRPr="00000000">
              <w:rPr>
                <w:b w:val="1"/>
                <w:rtl w:val="0"/>
              </w:rPr>
              <w:t xml:space="preserve">#</w:t>
            </w:r>
          </w:p>
        </w:tc>
        <w:tc>
          <w:tcPr>
            <w:gridSpan w:val="2"/>
          </w:tcPr>
          <w:p w:rsidR="00000000" w:rsidDel="00000000" w:rsidP="00000000" w:rsidRDefault="00000000" w:rsidRPr="00000000" w14:paraId="00000042">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44">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color w:val="808080"/>
                <w:rtl w:val="0"/>
              </w:rPr>
              <w:t xml:space="preserve">Y/N</w:t>
            </w:r>
            <w:r w:rsidDel="00000000" w:rsidR="00000000" w:rsidRPr="00000000">
              <w:rPr>
                <w:rtl w:val="0"/>
              </w:rPr>
            </w:r>
          </w:p>
        </w:tc>
        <w:tc>
          <w:tcPr/>
          <w:p w:rsidR="00000000" w:rsidDel="00000000" w:rsidP="00000000" w:rsidRDefault="00000000" w:rsidRPr="00000000" w14:paraId="00000048">
            <w:pPr>
              <w:jc w:val="center"/>
              <w:rPr/>
            </w:pPr>
            <w:r w:rsidDel="00000000" w:rsidR="00000000" w:rsidRPr="00000000">
              <w:rPr>
                <w:color w:val="808080"/>
                <w:rtl w:val="0"/>
              </w:rPr>
              <w:t xml:space="preserve">Date</w:t>
            </w:r>
            <w:r w:rsidDel="00000000" w:rsidR="00000000" w:rsidRPr="00000000">
              <w:rPr>
                <w:rtl w:val="0"/>
              </w:rPr>
            </w:r>
          </w:p>
        </w:tc>
        <w:tc>
          <w:tcPr/>
          <w:p w:rsidR="00000000" w:rsidDel="00000000" w:rsidP="00000000" w:rsidRDefault="00000000" w:rsidRPr="00000000" w14:paraId="00000049">
            <w:pPr>
              <w:jc w:val="center"/>
              <w:rPr/>
            </w:pPr>
            <w:r w:rsidDel="00000000" w:rsidR="00000000" w:rsidRPr="00000000">
              <w:rPr>
                <w:color w:val="808080"/>
                <w:rtl w:val="0"/>
              </w:rPr>
              <w:t xml:space="preserve">Date</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4A">
            <w:pPr>
              <w:jc w:val="center"/>
              <w:rPr>
                <w:b w:val="1"/>
              </w:rPr>
            </w:pPr>
            <w:r w:rsidDel="00000000" w:rsidR="00000000" w:rsidRPr="00000000">
              <w:rPr>
                <w:b w:val="1"/>
                <w:rtl w:val="0"/>
              </w:rPr>
              <w:t xml:space="preserve">#</w:t>
            </w:r>
          </w:p>
        </w:tc>
        <w:tc>
          <w:tcPr>
            <w:gridSpan w:val="2"/>
          </w:tcPr>
          <w:p w:rsidR="00000000" w:rsidDel="00000000" w:rsidP="00000000" w:rsidRDefault="00000000" w:rsidRPr="00000000" w14:paraId="0000004B">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4D">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0">
            <w:pPr>
              <w:jc w:val="center"/>
              <w:rPr/>
            </w:pPr>
            <w:r w:rsidDel="00000000" w:rsidR="00000000" w:rsidRPr="00000000">
              <w:rPr>
                <w:color w:val="808080"/>
                <w:rtl w:val="0"/>
              </w:rPr>
              <w:t xml:space="preserve">Y/N</w:t>
            </w:r>
            <w:r w:rsidDel="00000000" w:rsidR="00000000" w:rsidRPr="00000000">
              <w:rPr>
                <w:rtl w:val="0"/>
              </w:rPr>
            </w:r>
          </w:p>
        </w:tc>
        <w:tc>
          <w:tcPr/>
          <w:p w:rsidR="00000000" w:rsidDel="00000000" w:rsidP="00000000" w:rsidRDefault="00000000" w:rsidRPr="00000000" w14:paraId="00000051">
            <w:pPr>
              <w:jc w:val="center"/>
              <w:rPr/>
            </w:pPr>
            <w:r w:rsidDel="00000000" w:rsidR="00000000" w:rsidRPr="00000000">
              <w:rPr>
                <w:color w:val="808080"/>
                <w:rtl w:val="0"/>
              </w:rPr>
              <w:t xml:space="preserve">Date</w:t>
            </w:r>
            <w:r w:rsidDel="00000000" w:rsidR="00000000" w:rsidRPr="00000000">
              <w:rPr>
                <w:rtl w:val="0"/>
              </w:rPr>
            </w:r>
          </w:p>
        </w:tc>
        <w:tc>
          <w:tcPr/>
          <w:p w:rsidR="00000000" w:rsidDel="00000000" w:rsidP="00000000" w:rsidRDefault="00000000" w:rsidRPr="00000000" w14:paraId="00000052">
            <w:pPr>
              <w:jc w:val="center"/>
              <w:rPr/>
            </w:pPr>
            <w:r w:rsidDel="00000000" w:rsidR="00000000" w:rsidRPr="00000000">
              <w:rPr>
                <w:color w:val="808080"/>
                <w:rtl w:val="0"/>
              </w:rPr>
              <w:t xml:space="preserve">Date</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53">
            <w:pPr>
              <w:jc w:val="center"/>
              <w:rPr>
                <w:b w:val="1"/>
              </w:rPr>
            </w:pPr>
            <w:r w:rsidDel="00000000" w:rsidR="00000000" w:rsidRPr="00000000">
              <w:rPr>
                <w:b w:val="1"/>
                <w:rtl w:val="0"/>
              </w:rPr>
              <w:t xml:space="preserve">#</w:t>
            </w:r>
          </w:p>
        </w:tc>
        <w:tc>
          <w:tcPr>
            <w:gridSpan w:val="2"/>
          </w:tcPr>
          <w:p w:rsidR="00000000" w:rsidDel="00000000" w:rsidP="00000000" w:rsidRDefault="00000000" w:rsidRPr="00000000" w14:paraId="00000054">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56">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9">
            <w:pPr>
              <w:jc w:val="center"/>
              <w:rPr/>
            </w:pPr>
            <w:r w:rsidDel="00000000" w:rsidR="00000000" w:rsidRPr="00000000">
              <w:rPr>
                <w:color w:val="808080"/>
                <w:rtl w:val="0"/>
              </w:rPr>
              <w:t xml:space="preserve">Y/N</w:t>
            </w:r>
            <w:r w:rsidDel="00000000" w:rsidR="00000000" w:rsidRPr="00000000">
              <w:rPr>
                <w:rtl w:val="0"/>
              </w:rPr>
            </w:r>
          </w:p>
        </w:tc>
        <w:tc>
          <w:tcPr/>
          <w:p w:rsidR="00000000" w:rsidDel="00000000" w:rsidP="00000000" w:rsidRDefault="00000000" w:rsidRPr="00000000" w14:paraId="0000005A">
            <w:pPr>
              <w:jc w:val="center"/>
              <w:rPr/>
            </w:pPr>
            <w:r w:rsidDel="00000000" w:rsidR="00000000" w:rsidRPr="00000000">
              <w:rPr>
                <w:color w:val="808080"/>
                <w:rtl w:val="0"/>
              </w:rPr>
              <w:t xml:space="preserve">Date</w:t>
            </w:r>
            <w:r w:rsidDel="00000000" w:rsidR="00000000" w:rsidRPr="00000000">
              <w:rPr>
                <w:rtl w:val="0"/>
              </w:rPr>
            </w:r>
          </w:p>
        </w:tc>
        <w:tc>
          <w:tcPr/>
          <w:p w:rsidR="00000000" w:rsidDel="00000000" w:rsidP="00000000" w:rsidRDefault="00000000" w:rsidRPr="00000000" w14:paraId="0000005B">
            <w:pPr>
              <w:jc w:val="center"/>
              <w:rPr/>
            </w:pPr>
            <w:r w:rsidDel="00000000" w:rsidR="00000000" w:rsidRPr="00000000">
              <w:rPr>
                <w:color w:val="808080"/>
                <w:rtl w:val="0"/>
              </w:rPr>
              <w:t xml:space="preserve">Date</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5C">
            <w:pPr>
              <w:jc w:val="center"/>
              <w:rPr>
                <w:b w:val="1"/>
              </w:rPr>
            </w:pPr>
            <w:r w:rsidDel="00000000" w:rsidR="00000000" w:rsidRPr="00000000">
              <w:rPr>
                <w:b w:val="1"/>
                <w:rtl w:val="0"/>
              </w:rPr>
              <w:t xml:space="preserve">#</w:t>
            </w:r>
          </w:p>
        </w:tc>
        <w:tc>
          <w:tcPr>
            <w:gridSpan w:val="2"/>
          </w:tcPr>
          <w:p w:rsidR="00000000" w:rsidDel="00000000" w:rsidP="00000000" w:rsidRDefault="00000000" w:rsidRPr="00000000" w14:paraId="0000005D">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5F">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2">
            <w:pPr>
              <w:jc w:val="center"/>
              <w:rPr/>
            </w:pPr>
            <w:r w:rsidDel="00000000" w:rsidR="00000000" w:rsidRPr="00000000">
              <w:rPr>
                <w:color w:val="808080"/>
                <w:rtl w:val="0"/>
              </w:rPr>
              <w:t xml:space="preserve">Y/N</w:t>
            </w:r>
            <w:r w:rsidDel="00000000" w:rsidR="00000000" w:rsidRPr="00000000">
              <w:rPr>
                <w:rtl w:val="0"/>
              </w:rPr>
            </w:r>
          </w:p>
        </w:tc>
        <w:tc>
          <w:tcPr/>
          <w:p w:rsidR="00000000" w:rsidDel="00000000" w:rsidP="00000000" w:rsidRDefault="00000000" w:rsidRPr="00000000" w14:paraId="00000063">
            <w:pPr>
              <w:jc w:val="center"/>
              <w:rPr/>
            </w:pPr>
            <w:r w:rsidDel="00000000" w:rsidR="00000000" w:rsidRPr="00000000">
              <w:rPr>
                <w:color w:val="808080"/>
                <w:rtl w:val="0"/>
              </w:rPr>
              <w:t xml:space="preserve">Date</w:t>
            </w:r>
            <w:r w:rsidDel="00000000" w:rsidR="00000000" w:rsidRPr="00000000">
              <w:rPr>
                <w:rtl w:val="0"/>
              </w:rPr>
            </w:r>
          </w:p>
        </w:tc>
        <w:tc>
          <w:tcPr/>
          <w:p w:rsidR="00000000" w:rsidDel="00000000" w:rsidP="00000000" w:rsidRDefault="00000000" w:rsidRPr="00000000" w14:paraId="00000064">
            <w:pPr>
              <w:jc w:val="center"/>
              <w:rPr/>
            </w:pPr>
            <w:r w:rsidDel="00000000" w:rsidR="00000000" w:rsidRPr="00000000">
              <w:rPr>
                <w:color w:val="808080"/>
                <w:rtl w:val="0"/>
              </w:rPr>
              <w:t xml:space="preserve">Date</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65">
            <w:pPr>
              <w:jc w:val="center"/>
              <w:rPr>
                <w:b w:val="1"/>
              </w:rPr>
            </w:pPr>
            <w:r w:rsidDel="00000000" w:rsidR="00000000" w:rsidRPr="00000000">
              <w:rPr>
                <w:b w:val="1"/>
                <w:rtl w:val="0"/>
              </w:rPr>
              <w:t xml:space="preserve">#</w:t>
            </w:r>
          </w:p>
        </w:tc>
        <w:tc>
          <w:tcPr>
            <w:gridSpan w:val="2"/>
          </w:tcPr>
          <w:p w:rsidR="00000000" w:rsidDel="00000000" w:rsidP="00000000" w:rsidRDefault="00000000" w:rsidRPr="00000000" w14:paraId="00000066">
            <w:pPr>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68">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B">
            <w:pPr>
              <w:jc w:val="center"/>
              <w:rPr/>
            </w:pPr>
            <w:r w:rsidDel="00000000" w:rsidR="00000000" w:rsidRPr="00000000">
              <w:rPr>
                <w:color w:val="808080"/>
                <w:rtl w:val="0"/>
              </w:rPr>
              <w:t xml:space="preserve">Y/N</w:t>
            </w:r>
            <w:r w:rsidDel="00000000" w:rsidR="00000000" w:rsidRPr="00000000">
              <w:rPr>
                <w:rtl w:val="0"/>
              </w:rPr>
            </w:r>
          </w:p>
        </w:tc>
        <w:tc>
          <w:tcPr/>
          <w:p w:rsidR="00000000" w:rsidDel="00000000" w:rsidP="00000000" w:rsidRDefault="00000000" w:rsidRPr="00000000" w14:paraId="0000006C">
            <w:pPr>
              <w:jc w:val="center"/>
              <w:rPr/>
            </w:pPr>
            <w:r w:rsidDel="00000000" w:rsidR="00000000" w:rsidRPr="00000000">
              <w:rPr>
                <w:color w:val="808080"/>
                <w:rtl w:val="0"/>
              </w:rPr>
              <w:t xml:space="preserve">Date</w:t>
            </w:r>
            <w:r w:rsidDel="00000000" w:rsidR="00000000" w:rsidRPr="00000000">
              <w:rPr>
                <w:rtl w:val="0"/>
              </w:rPr>
            </w:r>
          </w:p>
        </w:tc>
        <w:tc>
          <w:tcPr/>
          <w:p w:rsidR="00000000" w:rsidDel="00000000" w:rsidP="00000000" w:rsidRDefault="00000000" w:rsidRPr="00000000" w14:paraId="0000006D">
            <w:pPr>
              <w:jc w:val="center"/>
              <w:rPr/>
            </w:pPr>
            <w:r w:rsidDel="00000000" w:rsidR="00000000" w:rsidRPr="00000000">
              <w:rPr>
                <w:color w:val="808080"/>
                <w:rtl w:val="0"/>
              </w:rPr>
              <w:t xml:space="preserve">Date</w:t>
            </w:r>
            <w:r w:rsidDel="00000000" w:rsidR="00000000" w:rsidRPr="00000000">
              <w:rPr>
                <w:rtl w:val="0"/>
              </w:rPr>
            </w:r>
          </w:p>
        </w:tc>
      </w:tr>
      <w:tr>
        <w:trPr>
          <w:cantSplit w:val="0"/>
          <w:trHeight w:val="3456.8750000000005" w:hRule="atLeast"/>
          <w:tblHeader w:val="0"/>
        </w:trPr>
        <w:tc>
          <w:tcPr>
            <w:gridSpan w:val="4"/>
          </w:tcPr>
          <w:p w:rsidR="00000000" w:rsidDel="00000000" w:rsidP="00000000" w:rsidRDefault="00000000" w:rsidRPr="00000000" w14:paraId="0000006E">
            <w:pPr>
              <w:rPr>
                <w:sz w:val="16"/>
                <w:szCs w:val="16"/>
              </w:rPr>
            </w:pPr>
            <w:r w:rsidDel="00000000" w:rsidR="00000000" w:rsidRPr="00000000">
              <w:rPr>
                <w:b w:val="1"/>
                <w:rtl w:val="0"/>
              </w:rPr>
              <w:t xml:space="preserve">Resources: </w:t>
            </w:r>
            <w:r w:rsidDel="00000000" w:rsidR="00000000" w:rsidRPr="00000000">
              <w:rPr>
                <w:sz w:val="16"/>
                <w:szCs w:val="16"/>
                <w:rtl w:val="0"/>
              </w:rPr>
              <w:t xml:space="preserve">List any resources that will be utilized to contribute to development activities.</w:t>
            </w:r>
          </w:p>
          <w:p w:rsidR="00000000" w:rsidDel="00000000" w:rsidP="00000000" w:rsidRDefault="00000000" w:rsidRPr="00000000" w14:paraId="0000006F">
            <w:pP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tc>
        <w:tc>
          <w:tcPr>
            <w:gridSpan w:val="5"/>
          </w:tcPr>
          <w:p w:rsidR="00000000" w:rsidDel="00000000" w:rsidP="00000000" w:rsidRDefault="00000000" w:rsidRPr="00000000" w14:paraId="0000007F">
            <w:pPr>
              <w:rPr>
                <w:b w:val="1"/>
              </w:rPr>
            </w:pPr>
            <w:r w:rsidDel="00000000" w:rsidR="00000000" w:rsidRPr="00000000">
              <w:rPr>
                <w:b w:val="1"/>
                <w:rtl w:val="0"/>
              </w:rPr>
              <w:t xml:space="preserve">Supervisor Notes:</w:t>
            </w:r>
          </w:p>
          <w:p w:rsidR="00000000" w:rsidDel="00000000" w:rsidP="00000000" w:rsidRDefault="00000000" w:rsidRPr="00000000" w14:paraId="00000080">
            <w:pPr>
              <w:rPr>
                <w:b w:val="1"/>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tc>
      </w:tr>
      <w:tr>
        <w:trPr>
          <w:cantSplit w:val="0"/>
          <w:trHeight w:val="2775" w:hRule="atLeast"/>
          <w:tblHeader w:val="0"/>
        </w:trPr>
        <w:tc>
          <w:tcPr>
            <w:gridSpan w:val="9"/>
          </w:tcPr>
          <w:p w:rsidR="00000000" w:rsidDel="00000000" w:rsidP="00000000" w:rsidRDefault="00000000" w:rsidRPr="00000000" w14:paraId="0000008C">
            <w:pPr>
              <w:spacing w:after="160" w:line="259" w:lineRule="auto"/>
              <w:rPr/>
            </w:pPr>
            <w:r w:rsidDel="00000000" w:rsidR="00000000" w:rsidRPr="00000000">
              <w:rPr>
                <w:b w:val="1"/>
                <w:rtl w:val="0"/>
              </w:rPr>
              <w:t xml:space="preserve">Additional Information:</w:t>
            </w:r>
            <w:r w:rsidDel="00000000" w:rsidR="00000000" w:rsidRPr="00000000">
              <w:rPr>
                <w:rtl w:val="0"/>
              </w:rPr>
              <w:br w:type="textWrapping"/>
              <w:t xml:space="preserve">Regular meetings with the employee are necessary, with formal check points at the 3, 6, 9, 12 and 18 month marks, to assess performance and provide feedback.</w:t>
            </w:r>
          </w:p>
          <w:p w:rsidR="00000000" w:rsidDel="00000000" w:rsidP="00000000" w:rsidRDefault="00000000" w:rsidRPr="00000000" w14:paraId="0000008D">
            <w:pPr>
              <w:spacing w:after="160" w:line="259" w:lineRule="auto"/>
              <w:rPr/>
            </w:pPr>
            <w:bookmarkStart w:colFirst="0" w:colLast="0" w:name="_heading=h.m7ir5w40i83r" w:id="2"/>
            <w:bookmarkEnd w:id="2"/>
            <w:r w:rsidDel="00000000" w:rsidR="00000000" w:rsidRPr="00000000">
              <w:rPr>
                <w:rtl w:val="0"/>
              </w:rPr>
              <w:t xml:space="preserve">For career P1 positions where the incumbent is serving a probationary period, prior to the 6 month mark the department should determine if the incumbent is meeting the training goals.  If not, a consultation with Employee &amp; Labor Relations regarding either extending the probationary period, or releasing the incumbent during probation, should be done. </w:t>
              <w:br w:type="textWrapping"/>
              <w:br w:type="textWrapping"/>
              <w:t xml:space="preserve">For non-probationary career P1 positions, if the P2 training goals are not met within the designated time frame, the department should consult with Employee &amp; Labor Relations regarding next steps. </w:t>
              <w:br w:type="textWrapping"/>
              <w:br w:type="textWrapping"/>
            </w:r>
            <w:r w:rsidDel="00000000" w:rsidR="00000000" w:rsidRPr="00000000">
              <w:rPr>
                <w:b w:val="1"/>
                <w:i w:val="1"/>
                <w:rtl w:val="0"/>
              </w:rPr>
              <w:t xml:space="preserve">Completion of the training period does not trigger auto-reclassification to the P2 level. Departments must submit a request for reclassification through Job Builder and the effective date of any approved reclassification will be based upon the submission date of a complete request. </w:t>
              <w:br w:type="textWrapping"/>
              <w:br w:type="textWrapping"/>
            </w:r>
            <w:r w:rsidDel="00000000" w:rsidR="00000000" w:rsidRPr="00000000">
              <w:rPr>
                <w:rtl w:val="0"/>
              </w:rPr>
              <w:t xml:space="preserve">Advancement to the P2-level is not guaranteed, but will be determined on a case by case basis during the reclassification review, based on factors including completion of the training goals.</w:t>
            </w:r>
          </w:p>
        </w:tc>
      </w:tr>
      <w:tr>
        <w:trPr>
          <w:cantSplit w:val="0"/>
          <w:trHeight w:val="1455" w:hRule="atLeast"/>
          <w:tblHeader w:val="0"/>
        </w:trPr>
        <w:tc>
          <w:tcPr>
            <w:gridSpan w:val="4"/>
          </w:tcPr>
          <w:p w:rsidR="00000000" w:rsidDel="00000000" w:rsidP="00000000" w:rsidRDefault="00000000" w:rsidRPr="00000000" w14:paraId="00000096">
            <w:pPr>
              <w:rPr>
                <w:b w:val="1"/>
              </w:rPr>
            </w:pPr>
            <w:r w:rsidDel="00000000" w:rsidR="00000000" w:rsidRPr="00000000">
              <w:rPr>
                <w:rtl w:val="0"/>
              </w:rPr>
              <w:t xml:space="preserve">I acknowledge that I have read the information provided on this form:</w:t>
            </w:r>
            <w:r w:rsidDel="00000000" w:rsidR="00000000" w:rsidRPr="00000000">
              <w:rPr>
                <w:b w:val="1"/>
                <w:rtl w:val="0"/>
              </w:rPr>
              <w:br w:type="textWrapping"/>
              <w:br w:type="textWrapping"/>
            </w:r>
          </w:p>
          <w:p w:rsidR="00000000" w:rsidDel="00000000" w:rsidP="00000000" w:rsidRDefault="00000000" w:rsidRPr="00000000" w14:paraId="00000097">
            <w:pPr>
              <w:rPr>
                <w:b w:val="1"/>
              </w:rPr>
            </w:pPr>
            <w:r w:rsidDel="00000000" w:rsidR="00000000" w:rsidRPr="00000000">
              <w:rPr>
                <w:b w:val="1"/>
                <w:rtl w:val="0"/>
              </w:rPr>
              <w:br w:type="textWrapping"/>
              <w:t xml:space="preserve">Employee Signature:</w:t>
              <w:tab/>
              <w:tab/>
              <w:tab/>
              <w:tab/>
              <w:tab/>
              <w:t xml:space="preserve">Date:</w:t>
            </w:r>
          </w:p>
        </w:tc>
        <w:tc>
          <w:tcPr>
            <w:gridSpan w:val="5"/>
          </w:tcPr>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Supervisor Signature:</w:t>
              <w:tab/>
              <w:tab/>
              <w:tab/>
              <w:tab/>
              <w:tab/>
              <w:t xml:space="preserve">Date:</w:t>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1"/>
        <w:spacing w:after="0" w:before="240" w:lineRule="auto"/>
        <w:rPr>
          <w:b w:val="0"/>
          <w:color w:val="2e75b5"/>
          <w:sz w:val="32"/>
          <w:szCs w:val="32"/>
        </w:rPr>
      </w:pPr>
      <w:bookmarkStart w:colFirst="0" w:colLast="0" w:name="_heading=h.wan4pnysf7mm" w:id="3"/>
      <w:bookmarkEnd w:id="3"/>
      <w:r w:rsidDel="00000000" w:rsidR="00000000" w:rsidRPr="00000000">
        <w:rPr>
          <w:b w:val="0"/>
          <w:color w:val="2e75b5"/>
          <w:sz w:val="32"/>
          <w:szCs w:val="32"/>
          <w:rtl w:val="0"/>
        </w:rPr>
        <w:t xml:space="preserve">Form Instructions:</w:t>
      </w:r>
    </w:p>
    <w:p w:rsidR="00000000" w:rsidDel="00000000" w:rsidP="00000000" w:rsidRDefault="00000000" w:rsidRPr="00000000" w14:paraId="000000A6">
      <w:pPr>
        <w:rPr>
          <w:sz w:val="24"/>
          <w:szCs w:val="24"/>
        </w:rPr>
      </w:pPr>
      <w:r w:rsidDel="00000000" w:rsidR="00000000" w:rsidRPr="00000000">
        <w:rPr>
          <w:b w:val="1"/>
          <w:sz w:val="24"/>
          <w:szCs w:val="24"/>
          <w:rtl w:val="0"/>
        </w:rPr>
        <w:t xml:space="preserve">Employee Name</w:t>
      </w:r>
      <w:r w:rsidDel="00000000" w:rsidR="00000000" w:rsidRPr="00000000">
        <w:rPr>
          <w:sz w:val="24"/>
          <w:szCs w:val="24"/>
          <w:rtl w:val="0"/>
        </w:rPr>
        <w:t xml:space="preserve">, </w:t>
      </w:r>
      <w:r w:rsidDel="00000000" w:rsidR="00000000" w:rsidRPr="00000000">
        <w:rPr>
          <w:b w:val="1"/>
          <w:sz w:val="24"/>
          <w:szCs w:val="24"/>
          <w:rtl w:val="0"/>
        </w:rPr>
        <w:t xml:space="preserve">Department</w:t>
      </w:r>
      <w:r w:rsidDel="00000000" w:rsidR="00000000" w:rsidRPr="00000000">
        <w:rPr>
          <w:sz w:val="24"/>
          <w:szCs w:val="24"/>
          <w:rtl w:val="0"/>
        </w:rPr>
        <w:t xml:space="preserve">, </w:t>
      </w:r>
      <w:r w:rsidDel="00000000" w:rsidR="00000000" w:rsidRPr="00000000">
        <w:rPr>
          <w:b w:val="1"/>
          <w:sz w:val="24"/>
          <w:szCs w:val="24"/>
          <w:rtl w:val="0"/>
        </w:rPr>
        <w:t xml:space="preserve">Current Title (P1)</w:t>
      </w:r>
      <w:r w:rsidDel="00000000" w:rsidR="00000000" w:rsidRPr="00000000">
        <w:rPr>
          <w:sz w:val="24"/>
          <w:szCs w:val="24"/>
          <w:rtl w:val="0"/>
        </w:rPr>
        <w:t xml:space="preserve">, and </w:t>
      </w:r>
      <w:r w:rsidDel="00000000" w:rsidR="00000000" w:rsidRPr="00000000">
        <w:rPr>
          <w:b w:val="1"/>
          <w:sz w:val="24"/>
          <w:szCs w:val="24"/>
          <w:rtl w:val="0"/>
        </w:rPr>
        <w:t xml:space="preserve">Probationary Status Ends</w:t>
      </w:r>
      <w:r w:rsidDel="00000000" w:rsidR="00000000" w:rsidRPr="00000000">
        <w:rPr>
          <w:sz w:val="24"/>
          <w:szCs w:val="24"/>
          <w:rtl w:val="0"/>
        </w:rPr>
        <w:t xml:space="preserve"> (date) fields are completed by the department at the time of hire.</w:t>
      </w:r>
    </w:p>
    <w:p w:rsidR="00000000" w:rsidDel="00000000" w:rsidP="00000000" w:rsidRDefault="00000000" w:rsidRPr="00000000" w14:paraId="000000A7">
      <w:pPr>
        <w:rPr>
          <w:sz w:val="24"/>
          <w:szCs w:val="24"/>
        </w:rPr>
      </w:pPr>
      <w:bookmarkStart w:colFirst="0" w:colLast="0" w:name="_heading=h.jhpugmvj2su3" w:id="4"/>
      <w:bookmarkEnd w:id="4"/>
      <w:r w:rsidDel="00000000" w:rsidR="00000000" w:rsidRPr="00000000">
        <w:rPr>
          <w:b w:val="1"/>
          <w:sz w:val="24"/>
          <w:szCs w:val="24"/>
          <w:rtl w:val="0"/>
        </w:rPr>
        <w:t xml:space="preserve">Readiness at the P2 level Demonstrated On</w:t>
      </w:r>
      <w:r w:rsidDel="00000000" w:rsidR="00000000" w:rsidRPr="00000000">
        <w:rPr>
          <w:sz w:val="24"/>
          <w:szCs w:val="24"/>
          <w:rtl w:val="0"/>
        </w:rPr>
        <w:t xml:space="preserve"> field should be completed on the date that all proficiencies to meet the P2 level have been demonstrated, and an action to reclassify the position into the new title has been submitted in OACIS.</w:t>
      </w:r>
    </w:p>
    <w:p w:rsidR="00000000" w:rsidDel="00000000" w:rsidP="00000000" w:rsidRDefault="00000000" w:rsidRPr="00000000" w14:paraId="000000A8">
      <w:pPr>
        <w:rPr>
          <w:sz w:val="24"/>
          <w:szCs w:val="24"/>
        </w:rPr>
      </w:pPr>
      <w:r w:rsidDel="00000000" w:rsidR="00000000" w:rsidRPr="00000000">
        <w:rPr>
          <w:b w:val="1"/>
          <w:sz w:val="24"/>
          <w:szCs w:val="24"/>
          <w:rtl w:val="0"/>
        </w:rPr>
        <w:t xml:space="preserve">P2 Level Proficiencies: (Demonstrates readiness at the P2 level)</w:t>
      </w:r>
      <w:r w:rsidDel="00000000" w:rsidR="00000000" w:rsidRPr="00000000">
        <w:rPr>
          <w:sz w:val="24"/>
          <w:szCs w:val="24"/>
          <w:rtl w:val="0"/>
        </w:rPr>
        <w:t xml:space="preserve"> should clearly identify the main proficiencies and expectations of the role at the P2 level. </w:t>
      </w:r>
      <w:r w:rsidDel="00000000" w:rsidR="00000000" w:rsidRPr="00000000">
        <w:rPr>
          <w:i w:val="1"/>
          <w:sz w:val="24"/>
          <w:szCs w:val="24"/>
          <w:rtl w:val="0"/>
        </w:rPr>
        <w:t xml:space="preserve">For Example, to meet the Research &amp; Development Engineer 2 level, an incumbent is expected to “design and prepare engineering plans and specifications of moderate complexity for novel lab equipment and instruments with general supervision.</w:t>
        <w:br w:type="textWrapping"/>
        <w:br w:type="textWrapping"/>
      </w:r>
      <w:r w:rsidDel="00000000" w:rsidR="00000000" w:rsidRPr="00000000">
        <w:rPr>
          <w:sz w:val="24"/>
          <w:szCs w:val="24"/>
          <w:rtl w:val="0"/>
        </w:rPr>
        <w:t xml:space="preserve">For each required proficiency, there should be one or more corresponding </w:t>
      </w:r>
      <w:r w:rsidDel="00000000" w:rsidR="00000000" w:rsidRPr="00000000">
        <w:rPr>
          <w:b w:val="1"/>
          <w:sz w:val="24"/>
          <w:szCs w:val="24"/>
          <w:rtl w:val="0"/>
        </w:rPr>
        <w:t xml:space="preserve">Development Activity</w:t>
      </w:r>
      <w:r w:rsidDel="00000000" w:rsidR="00000000" w:rsidRPr="00000000">
        <w:rPr>
          <w:sz w:val="24"/>
          <w:szCs w:val="24"/>
          <w:rtl w:val="0"/>
        </w:rPr>
        <w:t xml:space="preserve"> and </w:t>
      </w:r>
      <w:r w:rsidDel="00000000" w:rsidR="00000000" w:rsidRPr="00000000">
        <w:rPr>
          <w:b w:val="1"/>
          <w:sz w:val="24"/>
          <w:szCs w:val="24"/>
          <w:rtl w:val="0"/>
        </w:rPr>
        <w:t xml:space="preserve">Expected Outcome</w:t>
      </w:r>
      <w:r w:rsidDel="00000000" w:rsidR="00000000" w:rsidRPr="00000000">
        <w:rPr>
          <w:sz w:val="24"/>
          <w:szCs w:val="24"/>
          <w:rtl w:val="0"/>
        </w:rPr>
        <w:t xml:space="preserve">. </w:t>
      </w:r>
    </w:p>
    <w:p w:rsidR="00000000" w:rsidDel="00000000" w:rsidP="00000000" w:rsidRDefault="00000000" w:rsidRPr="00000000" w14:paraId="000000A9">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Development Activity </w:t>
      </w:r>
      <w:r w:rsidDel="00000000" w:rsidR="00000000" w:rsidRPr="00000000">
        <w:rPr>
          <w:sz w:val="24"/>
          <w:szCs w:val="24"/>
          <w:rtl w:val="0"/>
        </w:rPr>
        <w:t xml:space="preserve">could be “</w:t>
      </w:r>
      <w:r w:rsidDel="00000000" w:rsidR="00000000" w:rsidRPr="00000000">
        <w:rPr>
          <w:i w:val="1"/>
          <w:sz w:val="24"/>
          <w:szCs w:val="24"/>
          <w:rtl w:val="0"/>
        </w:rPr>
        <w:t xml:space="preserve">Works under the direct guidance of the supervisor to learn engineering principles and methods to design and prepare engineering plans and specifications.</w:t>
      </w:r>
      <w:r w:rsidDel="00000000" w:rsidR="00000000" w:rsidRPr="00000000">
        <w:rPr>
          <w:sz w:val="24"/>
          <w:szCs w:val="24"/>
          <w:rtl w:val="0"/>
        </w:rPr>
        <w:t xml:space="preserve">”</w:t>
      </w:r>
    </w:p>
    <w:p w:rsidR="00000000" w:rsidDel="00000000" w:rsidP="00000000" w:rsidRDefault="00000000" w:rsidRPr="00000000" w14:paraId="000000AA">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Expected Outcome</w:t>
      </w:r>
      <w:r w:rsidDel="00000000" w:rsidR="00000000" w:rsidRPr="00000000">
        <w:rPr>
          <w:sz w:val="24"/>
          <w:szCs w:val="24"/>
          <w:rtl w:val="0"/>
        </w:rPr>
        <w:t xml:space="preserve"> could be “</w:t>
      </w:r>
      <w:r w:rsidDel="00000000" w:rsidR="00000000" w:rsidRPr="00000000">
        <w:rPr>
          <w:i w:val="1"/>
          <w:sz w:val="24"/>
          <w:szCs w:val="24"/>
          <w:rtl w:val="0"/>
        </w:rPr>
        <w:t xml:space="preserve">The incumbent demonstrates working knowledge of engineering principles and methods, independently developing professional engineering designs and schema.</w:t>
      </w:r>
      <w:r w:rsidDel="00000000" w:rsidR="00000000" w:rsidRPr="00000000">
        <w:rPr>
          <w:sz w:val="24"/>
          <w:szCs w:val="24"/>
          <w:rtl w:val="0"/>
        </w:rPr>
        <w:t xml:space="preserve">”</w:t>
      </w:r>
    </w:p>
    <w:p w:rsidR="00000000" w:rsidDel="00000000" w:rsidP="00000000" w:rsidRDefault="00000000" w:rsidRPr="00000000" w14:paraId="000000AB">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Required to Pass Probation Y/N</w:t>
      </w:r>
      <w:r w:rsidDel="00000000" w:rsidR="00000000" w:rsidRPr="00000000">
        <w:rPr>
          <w:sz w:val="24"/>
          <w:szCs w:val="24"/>
          <w:rtl w:val="0"/>
        </w:rPr>
        <w:t xml:space="preserve"> field indicates if this proficiency must be mastered prior to the end of the employees’ probationary period. If yes, the supervisor would need to work with Labor to either release the employee prior to the end of the probationary period or extend the probationary period, if these proficiency goals were not met within the defined time frame.</w:t>
      </w:r>
    </w:p>
    <w:p w:rsidR="00000000" w:rsidDel="00000000" w:rsidP="00000000" w:rsidRDefault="00000000" w:rsidRPr="00000000" w14:paraId="000000AC">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Milestone Target Date</w:t>
      </w:r>
      <w:r w:rsidDel="00000000" w:rsidR="00000000" w:rsidRPr="00000000">
        <w:rPr>
          <w:sz w:val="24"/>
          <w:szCs w:val="24"/>
          <w:rtl w:val="0"/>
        </w:rPr>
        <w:t xml:space="preserve"> is the anticipated date where the proficiency is to be achieved.</w:t>
      </w:r>
    </w:p>
    <w:p w:rsidR="00000000" w:rsidDel="00000000" w:rsidP="00000000" w:rsidRDefault="00000000" w:rsidRPr="00000000" w14:paraId="000000AD">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Achieved Date</w:t>
      </w:r>
      <w:r w:rsidDel="00000000" w:rsidR="00000000" w:rsidRPr="00000000">
        <w:rPr>
          <w:sz w:val="24"/>
          <w:szCs w:val="24"/>
          <w:rtl w:val="0"/>
        </w:rPr>
        <w:t xml:space="preserve"> is the actual date when the proficiency is achieved.</w:t>
      </w:r>
    </w:p>
    <w:p w:rsidR="00000000" w:rsidDel="00000000" w:rsidP="00000000" w:rsidRDefault="00000000" w:rsidRPr="00000000" w14:paraId="000000AE">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Resources </w:t>
      </w:r>
      <w:r w:rsidDel="00000000" w:rsidR="00000000" w:rsidRPr="00000000">
        <w:rPr>
          <w:sz w:val="24"/>
          <w:szCs w:val="24"/>
          <w:rtl w:val="0"/>
        </w:rPr>
        <w:t xml:space="preserve">field is where any development and training resources may be listed. </w:t>
      </w:r>
      <w:r w:rsidDel="00000000" w:rsidR="00000000" w:rsidRPr="00000000">
        <w:rPr>
          <w:i w:val="1"/>
          <w:sz w:val="24"/>
          <w:szCs w:val="24"/>
          <w:rtl w:val="0"/>
        </w:rPr>
        <w:t xml:space="preserve">E.g. online resources,  trainings, conferences, workshops, etc.</w:t>
      </w: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Supervisor Notes</w:t>
      </w:r>
      <w:r w:rsidDel="00000000" w:rsidR="00000000" w:rsidRPr="00000000">
        <w:rPr>
          <w:sz w:val="24"/>
          <w:szCs w:val="24"/>
          <w:rtl w:val="0"/>
        </w:rPr>
        <w:t xml:space="preserve"> are for any other notes or comments relevant to the IDP, such as reference to any other applicable materials like a training schedule or timeline.</w:t>
      </w:r>
    </w:p>
    <w:p w:rsidR="00000000" w:rsidDel="00000000" w:rsidP="00000000" w:rsidRDefault="00000000" w:rsidRPr="00000000" w14:paraId="000000B0">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Signature</w:t>
      </w:r>
      <w:r w:rsidDel="00000000" w:rsidR="00000000" w:rsidRPr="00000000">
        <w:rPr>
          <w:sz w:val="24"/>
          <w:szCs w:val="24"/>
          <w:rtl w:val="0"/>
        </w:rPr>
        <w:t xml:space="preserve"> lines should be signed at the time the employee is hired and the IDP and training plans are discussed.</w:t>
      </w:r>
    </w:p>
    <w:p w:rsidR="00000000" w:rsidDel="00000000" w:rsidP="00000000" w:rsidRDefault="00000000" w:rsidRPr="00000000" w14:paraId="000000B1">
      <w:pPr>
        <w:rPr>
          <w:i w:val="1"/>
        </w:rPr>
      </w:pPr>
      <w:bookmarkStart w:colFirst="0" w:colLast="0" w:name="_heading=h.bbg6nxn9grh3" w:id="5"/>
      <w:bookmarkEnd w:id="5"/>
      <w:r w:rsidDel="00000000" w:rsidR="00000000" w:rsidRPr="00000000">
        <w:rPr>
          <w:rtl w:val="0"/>
        </w:rPr>
      </w:r>
    </w:p>
    <w:sectPr>
      <w:headerReference r:id="rId7" w:type="default"/>
      <w:footerReference r:id="rId8"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Style w:val="Title"/>
      <w:jc w:val="center"/>
      <w:rPr>
        <w:sz w:val="40"/>
        <w:szCs w:val="40"/>
      </w:rPr>
    </w:pPr>
    <w:r w:rsidDel="00000000" w:rsidR="00000000" w:rsidRPr="00000000">
      <w:rPr>
        <w:sz w:val="40"/>
        <w:szCs w:val="40"/>
        <w:rtl w:val="0"/>
      </w:rPr>
      <w:t xml:space="preserve">P1 to P2 Individual Development Plan (IDP)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056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0B5DF0"/>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B5DF0"/>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B5DF0"/>
    <w:pPr>
      <w:ind w:left="720"/>
      <w:contextualSpacing w:val="1"/>
    </w:pPr>
  </w:style>
  <w:style w:type="paragraph" w:styleId="Header">
    <w:name w:val="header"/>
    <w:basedOn w:val="Normal"/>
    <w:link w:val="HeaderChar"/>
    <w:uiPriority w:val="99"/>
    <w:unhideWhenUsed w:val="1"/>
    <w:rsid w:val="008A43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4376"/>
  </w:style>
  <w:style w:type="paragraph" w:styleId="Footer">
    <w:name w:val="footer"/>
    <w:basedOn w:val="Normal"/>
    <w:link w:val="FooterChar"/>
    <w:uiPriority w:val="99"/>
    <w:unhideWhenUsed w:val="1"/>
    <w:rsid w:val="008A43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4376"/>
  </w:style>
  <w:style w:type="character" w:styleId="PlaceholderText">
    <w:name w:val="Placeholder Text"/>
    <w:basedOn w:val="DefaultParagraphFont"/>
    <w:uiPriority w:val="99"/>
    <w:semiHidden w:val="1"/>
    <w:rsid w:val="000A6040"/>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ZFddba4jzpmQrsyZ1t7d4M3RA==">CgMxLjAyCGguZ2pkZ3hzMg5oLmhwNXhmNmljaHBsZTIOaC5tN2lyNXc0MGk4M3IyDmgud2FuNHBueXNmN21tMg5oLmpocHVnbXZqMnN1MzIOaC5iYmc2bnhuOWdyaDM4AHIhMUpJX2xiMXNGbjd4TzBTM1ZZb0hoYVlpdFkzbDZXOXRX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2018-06-25T22:03:00Z</dcterms:created>
  <dc:creator>Tamara L. Berton</dc:creator>
</cp:coreProperties>
</file>